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2E" w:rsidRDefault="0035412E" w:rsidP="0035412E">
      <w:pPr>
        <w:spacing w:after="0"/>
        <w:jc w:val="center"/>
        <w:rPr>
          <w:rStyle w:val="20"/>
          <w:rFonts w:ascii="Times New Roman" w:eastAsia="Arial Unicode MS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Arial Unicode MS" w:hAnsi="Times New Roman" w:cs="Trebuchet MS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71755</wp:posOffset>
            </wp:positionV>
            <wp:extent cx="457200" cy="571500"/>
            <wp:effectExtent l="19050" t="0" r="0" b="0"/>
            <wp:wrapTopAndBottom/>
            <wp:docPr id="1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12E" w:rsidRPr="000653F9" w:rsidRDefault="0035412E" w:rsidP="0035412E">
      <w:pPr>
        <w:spacing w:after="0"/>
        <w:jc w:val="center"/>
        <w:rPr>
          <w:rStyle w:val="20"/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0653F9">
        <w:rPr>
          <w:rStyle w:val="20"/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ГЛАВА ДМИТРОВОГОРСКОГО СЕЛЬСКОГО </w:t>
      </w:r>
      <w:r>
        <w:rPr>
          <w:rStyle w:val="20"/>
          <w:rFonts w:ascii="Times New Roman" w:eastAsia="Arial Unicode MS" w:hAnsi="Times New Roman"/>
          <w:b/>
          <w:bCs/>
          <w:color w:val="000000"/>
          <w:sz w:val="28"/>
          <w:szCs w:val="28"/>
        </w:rPr>
        <w:t>ПО</w:t>
      </w:r>
      <w:r w:rsidRPr="000653F9">
        <w:rPr>
          <w:rStyle w:val="20"/>
          <w:rFonts w:ascii="Times New Roman" w:eastAsia="Arial Unicode MS" w:hAnsi="Times New Roman"/>
          <w:b/>
          <w:bCs/>
          <w:color w:val="000000"/>
          <w:sz w:val="28"/>
          <w:szCs w:val="28"/>
        </w:rPr>
        <w:t>СЕЛЕНИЯ</w:t>
      </w:r>
    </w:p>
    <w:p w:rsidR="0035412E" w:rsidRPr="000653F9" w:rsidRDefault="0035412E" w:rsidP="0035412E">
      <w:pPr>
        <w:pStyle w:val="21"/>
        <w:shd w:val="clear" w:color="auto" w:fill="auto"/>
        <w:spacing w:line="240" w:lineRule="auto"/>
        <w:jc w:val="center"/>
        <w:rPr>
          <w:rStyle w:val="20"/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0653F9">
        <w:rPr>
          <w:rStyle w:val="20"/>
          <w:rFonts w:ascii="Times New Roman" w:eastAsia="Arial Unicode MS" w:hAnsi="Times New Roman" w:cs="Times New Roman"/>
          <w:b/>
          <w:bCs/>
          <w:sz w:val="28"/>
          <w:szCs w:val="28"/>
        </w:rPr>
        <w:t>КОНАКОВСКОГО РАЙОНА ТВЕРСКОЙ ОБЛАСТИ</w:t>
      </w:r>
    </w:p>
    <w:p w:rsidR="0035412E" w:rsidRPr="000653F9" w:rsidRDefault="0035412E" w:rsidP="0035412E">
      <w:pPr>
        <w:pStyle w:val="21"/>
        <w:shd w:val="clear" w:color="auto" w:fill="auto"/>
        <w:spacing w:line="240" w:lineRule="auto"/>
        <w:rPr>
          <w:rStyle w:val="20"/>
          <w:rFonts w:ascii="Times New Roman" w:eastAsia="Arial Unicode MS" w:hAnsi="Times New Roman" w:cs="Times New Roman"/>
          <w:sz w:val="28"/>
          <w:szCs w:val="28"/>
        </w:rPr>
      </w:pPr>
      <w:r w:rsidRPr="000653F9">
        <w:rPr>
          <w:rStyle w:val="20"/>
          <w:rFonts w:ascii="Times New Roman" w:eastAsia="Arial Unicode MS" w:hAnsi="Times New Roman" w:cs="Times New Roman"/>
          <w:b/>
          <w:bCs/>
          <w:sz w:val="28"/>
          <w:szCs w:val="28"/>
        </w:rPr>
        <w:t>==========================================================</w:t>
      </w:r>
    </w:p>
    <w:p w:rsidR="0035412E" w:rsidRPr="009A78AD" w:rsidRDefault="0035412E" w:rsidP="0035412E">
      <w:pPr>
        <w:pStyle w:val="21"/>
        <w:shd w:val="clear" w:color="auto" w:fill="auto"/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AD">
        <w:rPr>
          <w:rStyle w:val="22pt"/>
          <w:rFonts w:ascii="Times New Roman" w:eastAsia="Arial Unicode MS" w:hAnsi="Times New Roman" w:cs="Times New Roman"/>
          <w:sz w:val="28"/>
          <w:szCs w:val="28"/>
        </w:rPr>
        <w:t>ПОСТАНОВЛЕНИЕ</w:t>
      </w:r>
    </w:p>
    <w:p w:rsidR="0035412E" w:rsidRPr="003E765A" w:rsidRDefault="0035412E" w:rsidP="0035412E">
      <w:pPr>
        <w:rPr>
          <w:rStyle w:val="a7"/>
          <w:sz w:val="16"/>
          <w:szCs w:val="16"/>
        </w:rPr>
      </w:pPr>
    </w:p>
    <w:p w:rsidR="0035412E" w:rsidRPr="00B97FBE" w:rsidRDefault="0035412E" w:rsidP="0035412E">
      <w:pPr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от  13.12.2022</w:t>
      </w:r>
      <w:r w:rsidRPr="006132DA">
        <w:rPr>
          <w:rStyle w:val="a7"/>
          <w:b/>
          <w:bCs/>
          <w:sz w:val="24"/>
          <w:szCs w:val="24"/>
        </w:rPr>
        <w:t xml:space="preserve"> года                     </w:t>
      </w:r>
      <w:r w:rsidRPr="006132DA">
        <w:rPr>
          <w:rStyle w:val="a7"/>
          <w:b/>
          <w:bCs/>
          <w:sz w:val="24"/>
          <w:szCs w:val="24"/>
        </w:rPr>
        <w:tab/>
        <w:t xml:space="preserve">  с.</w:t>
      </w:r>
      <w:r>
        <w:rPr>
          <w:rStyle w:val="a7"/>
          <w:b/>
          <w:bCs/>
          <w:sz w:val="24"/>
          <w:szCs w:val="24"/>
        </w:rPr>
        <w:t xml:space="preserve"> </w:t>
      </w:r>
      <w:r w:rsidRPr="006132DA">
        <w:rPr>
          <w:rStyle w:val="a7"/>
          <w:b/>
          <w:bCs/>
          <w:sz w:val="24"/>
          <w:szCs w:val="24"/>
        </w:rPr>
        <w:t xml:space="preserve">Дмитрова Гора   </w:t>
      </w:r>
      <w:r w:rsidRPr="006132DA">
        <w:rPr>
          <w:rStyle w:val="a7"/>
          <w:b/>
          <w:bCs/>
          <w:sz w:val="24"/>
          <w:szCs w:val="24"/>
        </w:rPr>
        <w:tab/>
      </w:r>
      <w:r w:rsidRPr="006132DA">
        <w:rPr>
          <w:rStyle w:val="a7"/>
          <w:b/>
          <w:bCs/>
          <w:sz w:val="24"/>
          <w:szCs w:val="24"/>
        </w:rPr>
        <w:tab/>
      </w:r>
      <w:r w:rsidRPr="000653F9">
        <w:rPr>
          <w:rStyle w:val="a7"/>
          <w:b/>
          <w:bCs/>
          <w:color w:val="0070C0"/>
          <w:sz w:val="24"/>
          <w:szCs w:val="24"/>
        </w:rPr>
        <w:t xml:space="preserve">                        </w:t>
      </w:r>
      <w:r>
        <w:rPr>
          <w:rStyle w:val="a7"/>
          <w:b/>
          <w:bCs/>
          <w:sz w:val="24"/>
          <w:szCs w:val="24"/>
        </w:rPr>
        <w:t>№ 122</w:t>
      </w:r>
    </w:p>
    <w:p w:rsidR="0035412E" w:rsidRPr="00985BC1" w:rsidRDefault="0035412E" w:rsidP="0035412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5B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краткосрочного плана реализации</w:t>
      </w:r>
    </w:p>
    <w:p w:rsidR="0035412E" w:rsidRDefault="0035412E" w:rsidP="0035412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5B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региональной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 переносе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срока</w:t>
      </w:r>
    </w:p>
    <w:p w:rsidR="0035412E" w:rsidRPr="00985BC1" w:rsidRDefault="0035412E" w:rsidP="0035412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проведения </w:t>
      </w:r>
      <w:r w:rsidRPr="00985B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капитального ремонта общего имущества </w:t>
      </w:r>
    </w:p>
    <w:p w:rsidR="0035412E" w:rsidRPr="00985BC1" w:rsidRDefault="0035412E" w:rsidP="0035412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5B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многоквартирных домах, расположенных </w:t>
      </w:r>
    </w:p>
    <w:p w:rsidR="0035412E" w:rsidRDefault="0035412E" w:rsidP="0035412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5B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территории МО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Дмитровогорское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5412E" w:rsidRPr="00985BC1" w:rsidRDefault="0035412E" w:rsidP="0035412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Pr="00985B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2023-2025</w:t>
      </w:r>
      <w:r w:rsidRPr="00985B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гг.»</w:t>
      </w:r>
    </w:p>
    <w:p w:rsidR="0035412E" w:rsidRPr="00985BC1" w:rsidRDefault="0035412E" w:rsidP="0035412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5412E" w:rsidRDefault="0035412E" w:rsidP="0035412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985B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 исполнение статьи 40 Конституции РФ, в соответствии с пунктом 6 статьи 14 Федерального закона от 06.10.2003 № 131–ФЗ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985B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частью 6 статьи 189 Жилищного кодекса Российской Федерации, Законом Тверской области от 28.06.2013 № 43-ЗО «Об организации проведения капитального ремонта общего имущества в многоквартирных домах на территории Тверской области», постановлением Правительства Тверской области от 24.12.2013 № 690-пп «Об утверждении региональной программы по проведению капитального ремонта общего имущества в многоквартирных домах на территории Тверской области на 2014-2043 годы», постановлением Правительства Тверской области от 24.03.2015 № 125-пп «О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Тверской области», на основании решения комиссии по формированию краткосрочных планов реализации региональной программы капитального имущества в многоквартирных домах, расположенных на территории МО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Дмитровогорское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сельское поселение», с целью актуализации краткосрочного плана реализации региональной программы по проведению капитального ремонта общего имущества в многоквартирных домах, расположенных на территории МО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Дмитровогорское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сельское поселение» на 2023-2025гг., </w:t>
      </w:r>
    </w:p>
    <w:p w:rsidR="0035412E" w:rsidRDefault="0035412E" w:rsidP="0035412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78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Постановляю:</w:t>
      </w:r>
    </w:p>
    <w:p w:rsidR="0035412E" w:rsidRDefault="0035412E" w:rsidP="0035412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1. Утвердить краткосрочный план реализации региональной программы по проведению капитального ремонта общего имущества в многоквартирных домах, расположенных на территории МО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Дмитровогорское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сельское поселение» на 2023-2025гг.», изложив приложения в новой редакции:</w:t>
      </w:r>
    </w:p>
    <w:p w:rsidR="0035412E" w:rsidRDefault="0035412E" w:rsidP="0035412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1.1.Перечень многоквартирных домов, которые подлежат капитальному ремонту согласно приложению № 1.</w:t>
      </w:r>
    </w:p>
    <w:p w:rsidR="0035412E" w:rsidRDefault="0035412E" w:rsidP="0035412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1.2.Реестр многоквартирных домов, которые подлежат капитальному ремонту, по видам ремонта согласно приложению № 2.</w:t>
      </w:r>
    </w:p>
    <w:p w:rsidR="0035412E" w:rsidRDefault="0035412E" w:rsidP="0035412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1.3.Планируемые показатели выполнения работ по капитальному ремонту многоквартирных домов согласно приложению № 3.</w:t>
      </w:r>
    </w:p>
    <w:p w:rsidR="0035412E" w:rsidRDefault="0035412E" w:rsidP="0035412E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2. Перенести срок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проведения капитального ремонта общего имущества многоквартирного дома № 3 по ул. Центральная с. Дмитрова Гора </w:t>
      </w:r>
      <w:r w:rsidRPr="000B49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 периода 2029-2031гг. на период 2025г.</w:t>
      </w:r>
    </w:p>
    <w:p w:rsidR="0035412E" w:rsidRDefault="0035412E" w:rsidP="0035412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5412E" w:rsidRDefault="0035412E" w:rsidP="0035412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5412E" w:rsidRDefault="0035412E" w:rsidP="0035412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5412E" w:rsidRDefault="0035412E" w:rsidP="0035412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5412E" w:rsidRDefault="0035412E" w:rsidP="0035412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3. Настоящее Постановление вступает в силу с момента принятия и подлежит опубликованию на официальном Интернет-сайте МУ «Администрация Дмитровогорского сельского поселения»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admgora</w:t>
      </w:r>
      <w:proofErr w:type="spellEnd"/>
      <w:r w:rsidRPr="005D16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/.</w:t>
      </w:r>
    </w:p>
    <w:p w:rsidR="0035412E" w:rsidRDefault="0035412E" w:rsidP="0035412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4. Контроль за исполнением настоящего постановления возложить на заместителя Главы администрации Дмитровогорского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Протосовицкую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В.И. </w:t>
      </w:r>
    </w:p>
    <w:p w:rsidR="0035412E" w:rsidRDefault="0035412E" w:rsidP="0035412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5412E" w:rsidRDefault="0035412E" w:rsidP="0035412E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4D" w:rsidRDefault="0035412E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AF3">
        <w:rPr>
          <w:rFonts w:ascii="Times New Roman" w:hAnsi="Times New Roman" w:cs="Times New Roman"/>
          <w:sz w:val="24"/>
          <w:szCs w:val="24"/>
        </w:rPr>
        <w:t xml:space="preserve">Глава Дмитровогорского сельского поселения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93AF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С.К.Жуков</w:t>
      </w:r>
      <w:proofErr w:type="spellEnd"/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359" w:rsidRDefault="00420359" w:rsidP="003541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20359" w:rsidSect="005A5861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W w:w="15988" w:type="dxa"/>
        <w:tblLook w:val="04A0" w:firstRow="1" w:lastRow="0" w:firstColumn="1" w:lastColumn="0" w:noHBand="0" w:noVBand="1"/>
      </w:tblPr>
      <w:tblGrid>
        <w:gridCol w:w="461"/>
        <w:gridCol w:w="2101"/>
        <w:gridCol w:w="1172"/>
        <w:gridCol w:w="501"/>
        <w:gridCol w:w="706"/>
        <w:gridCol w:w="501"/>
        <w:gridCol w:w="501"/>
        <w:gridCol w:w="645"/>
        <w:gridCol w:w="633"/>
        <w:gridCol w:w="597"/>
        <w:gridCol w:w="560"/>
        <w:gridCol w:w="988"/>
        <w:gridCol w:w="984"/>
        <w:gridCol w:w="988"/>
        <w:gridCol w:w="1232"/>
        <w:gridCol w:w="1210"/>
        <w:gridCol w:w="1210"/>
        <w:gridCol w:w="541"/>
        <w:gridCol w:w="262"/>
        <w:gridCol w:w="275"/>
      </w:tblGrid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</w:t>
            </w:r>
            <w:r w:rsidRPr="0056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к постановлению </w:t>
            </w:r>
          </w:p>
        </w:tc>
      </w:tr>
      <w:tr w:rsidR="00420359" w:rsidRPr="00561326" w:rsidTr="00AC65BA">
        <w:trPr>
          <w:trHeight w:val="8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капитального ремонта МКД Тверской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области_________________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"ГЖИ" Тверской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бласти"___________________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                     №</w:t>
            </w:r>
          </w:p>
        </w:tc>
      </w:tr>
      <w:tr w:rsidR="00420359" w:rsidRPr="00561326" w:rsidTr="00AC65BA">
        <w:trPr>
          <w:trHeight w:val="8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dxa"/>
            <w:gridSpan w:val="7"/>
            <w:shd w:val="clear" w:color="auto" w:fill="auto"/>
            <w:noWrap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</w:t>
            </w:r>
            <w:r w:rsidRPr="0056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Краткосрочный план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4" w:type="dxa"/>
            <w:gridSpan w:val="15"/>
            <w:shd w:val="clear" w:color="auto" w:fill="auto"/>
            <w:noWrap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реализации региональной программы по проведению капитального ремонта общего имущества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5" w:type="dxa"/>
            <w:gridSpan w:val="12"/>
            <w:vMerge w:val="restart"/>
            <w:shd w:val="clear" w:color="auto" w:fill="auto"/>
            <w:noWrap/>
            <w:vAlign w:val="bottom"/>
            <w:hideMark/>
          </w:tcPr>
          <w:p w:rsidR="00420359" w:rsidRPr="006E28AF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6E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56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многоквартирных д</w:t>
            </w:r>
            <w:r w:rsidRPr="006E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омах на </w:t>
            </w:r>
            <w:r w:rsidRPr="0056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2023-2025 годы</w:t>
            </w:r>
          </w:p>
          <w:p w:rsidR="00420359" w:rsidRPr="006E28AF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6E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6E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6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56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Дмитровогорское</w:t>
            </w:r>
            <w:proofErr w:type="spellEnd"/>
            <w:r w:rsidRPr="00561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5" w:type="dxa"/>
            <w:gridSpan w:val="12"/>
            <w:vMerge/>
            <w:shd w:val="clear" w:color="auto" w:fill="auto"/>
            <w:noWrap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I. Перечень многоквартирных домов, которые подлежат капитальному ремонту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359" w:rsidRPr="00561326" w:rsidTr="00AC65BA">
        <w:trPr>
          <w:trHeight w:val="66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Адрес многоквартирного дома (далее - МКД)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Количество этажей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Количество подъездов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Общая площадь МКД, всего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Площадь помещений МКД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Стоимость капитального ремонта</w:t>
            </w:r>
          </w:p>
        </w:tc>
        <w:tc>
          <w:tcPr>
            <w:tcW w:w="1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Плановая дата завершения</w:t>
            </w:r>
          </w:p>
        </w:tc>
      </w:tr>
      <w:tr w:rsidR="00420359" w:rsidRPr="00561326" w:rsidTr="00AC65BA">
        <w:trPr>
          <w:trHeight w:val="42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ввода в эксплуатацию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завершения последнего капитального ремонта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0359" w:rsidRPr="00561326" w:rsidTr="00AC65BA">
        <w:trPr>
          <w:trHeight w:val="49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 счет средств областного бюджета Тверской области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 счет средств местного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 счет привлеченных средств (кредит)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 счет привлеченных средств (рассрочка)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разработки проектной документации, проведения проверки достоверности определения сметной стоимости капитального ремонта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выполнения работ по капитальному ремонту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20359" w:rsidRPr="00561326" w:rsidTr="00AC65BA">
        <w:trPr>
          <w:trHeight w:val="330"/>
        </w:trPr>
        <w:tc>
          <w:tcPr>
            <w:tcW w:w="15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Начало проведения капитального ремонта 2023 год</w:t>
            </w:r>
          </w:p>
        </w:tc>
      </w:tr>
      <w:tr w:rsidR="00420359" w:rsidRPr="00561326" w:rsidTr="00AC65BA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723"/>
        </w:trPr>
        <w:tc>
          <w:tcPr>
            <w:tcW w:w="157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Формирование фонда капитального ремонта многоквартирного дома на счете некоммерческой организации - Фонд капитального ремонта многоквартирных домов Тверской области (далее - региональный оператор)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n+1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15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Формирование фонда капитального ремонта многоквартирного дома на специальном счете</w:t>
            </w:r>
          </w:p>
        </w:tc>
      </w:tr>
      <w:tr w:rsidR="00420359" w:rsidRPr="00561326" w:rsidTr="00AC65BA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15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Формирование фонда капитального ремонта многоквартирного дома на специальном счете, владельцем которого является региональный оператор</w:t>
            </w:r>
          </w:p>
        </w:tc>
      </w:tr>
      <w:tr w:rsidR="00420359" w:rsidRPr="00561326" w:rsidTr="00AC65BA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n+1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644"/>
        </w:trPr>
        <w:tc>
          <w:tcPr>
            <w:tcW w:w="15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Формирование фонда капитального ремонта многоквартирного дома на специальном счете, владельцем которого является товарищество собственников жилья, жилищно-строительный кооператив, жилищный кооператив, иной специализированный потребительский кооператив, управляющая компания</w:t>
            </w:r>
          </w:p>
        </w:tc>
      </w:tr>
      <w:tr w:rsidR="00420359" w:rsidRPr="00561326" w:rsidTr="00AC65BA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n+1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15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Начало проведения капитального ремонта 2024 год</w:t>
            </w:r>
          </w:p>
        </w:tc>
      </w:tr>
      <w:tr w:rsidR="00420359" w:rsidRPr="00561326" w:rsidTr="00AC65BA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408"/>
        </w:trPr>
        <w:tc>
          <w:tcPr>
            <w:tcW w:w="15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Формирование фонда капитального ремонта многоквартирного дома на счете регионального оператора</w:t>
            </w:r>
          </w:p>
        </w:tc>
      </w:tr>
      <w:tr w:rsidR="00420359" w:rsidRPr="00561326" w:rsidTr="00AC65BA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n+1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15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Формирование фонда капитального ремонта многоквартирного дома на специальном счете</w:t>
            </w:r>
          </w:p>
        </w:tc>
      </w:tr>
      <w:tr w:rsidR="00420359" w:rsidRPr="00561326" w:rsidTr="00AC65BA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15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Формирование фонда капитального ремонта многоквартирного дома на специальном счете, владельцем которого является региональный оператор</w:t>
            </w:r>
          </w:p>
        </w:tc>
      </w:tr>
      <w:tr w:rsidR="00420359" w:rsidRPr="00561326" w:rsidTr="00AC65BA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n+1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628"/>
        </w:trPr>
        <w:tc>
          <w:tcPr>
            <w:tcW w:w="15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Формирование фонда капитального ремонта многоквартирного дома на специальном счете, владельцем которого является товарищество собственников жилья, жилищно-строительный кооператив, жилищный кооператив, иной специализированный потребительский кооператив, управляющая компания</w:t>
            </w:r>
          </w:p>
        </w:tc>
      </w:tr>
      <w:tr w:rsidR="00420359" w:rsidRPr="00561326" w:rsidTr="00AC65BA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n+1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15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Начало проведения капитального ремонта 2025 год</w:t>
            </w:r>
          </w:p>
        </w:tc>
      </w:tr>
      <w:tr w:rsidR="00420359" w:rsidRPr="00561326" w:rsidTr="00AC65BA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15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Формирование фонда капитального ремонта многоквартирного дома на счете регионального оператора</w:t>
            </w:r>
          </w:p>
        </w:tc>
      </w:tr>
      <w:tr w:rsidR="00420359" w:rsidRPr="00561326" w:rsidTr="00AC65BA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525,1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525,1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294,9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3365746,23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1623368,24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1742377,99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47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Дмитрова Гора                                 ул. Центральная д. 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3365746,23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1623368,24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1742377,99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n+1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15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Формирование фонда капитального ремонта многоквартирного дома на специальном счете</w:t>
            </w:r>
          </w:p>
        </w:tc>
      </w:tr>
      <w:tr w:rsidR="00420359" w:rsidRPr="00561326" w:rsidTr="00AC65BA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15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Формирование фонда капитального ремонта многоквартирного дома на специальном счете, владельцем которого является региональный оператор</w:t>
            </w:r>
          </w:p>
        </w:tc>
      </w:tr>
      <w:tr w:rsidR="00420359" w:rsidRPr="00561326" w:rsidTr="00AC65BA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n+1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754"/>
        </w:trPr>
        <w:tc>
          <w:tcPr>
            <w:tcW w:w="15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Формирование фонда капитального ремонта многоквартирного дома на специальном счете, владельцем которого является товарищество собственников жилья, жилищно-строительный кооператив, жилищный кооператив, иной специализированный потребительский кооператив, управляющая компания</w:t>
            </w:r>
          </w:p>
        </w:tc>
      </w:tr>
      <w:tr w:rsidR="00420359" w:rsidRPr="00561326" w:rsidTr="00AC65BA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n+1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93"/>
        </w:trPr>
        <w:tc>
          <w:tcPr>
            <w:tcW w:w="15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Перечень многоквартирных домов, капитальный ремонт которых не был завершен в 2022 году, и которые планируется отремонтировать в период 2023 годов</w:t>
            </w:r>
          </w:p>
        </w:tc>
      </w:tr>
      <w:tr w:rsidR="00420359" w:rsidRPr="00561326" w:rsidTr="00AC65BA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15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Формирование фонда капитального ремонта многоквартирного дома на счете регионального оператора</w:t>
            </w:r>
          </w:p>
        </w:tc>
      </w:tr>
      <w:tr w:rsidR="00420359" w:rsidRPr="00561326" w:rsidTr="00AC65BA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525,4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525,4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293,7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1992274,00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1992274,00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47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 Дмитрова Гора                                 ул. Новая д. 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кирпич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525,4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525,4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1992274,00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1992274,00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n+1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15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Формирование фонда капитального ремонта многоквартирного дома на специальном счете</w:t>
            </w:r>
          </w:p>
        </w:tc>
      </w:tr>
      <w:tr w:rsidR="00420359" w:rsidRPr="00561326" w:rsidTr="00AC65BA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15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Формирование фонда капитального ремонта многоквартирного дома на специальном счете, владельцем которого является региональный оператор</w:t>
            </w:r>
          </w:p>
        </w:tc>
      </w:tr>
      <w:tr w:rsidR="00420359" w:rsidRPr="00561326" w:rsidTr="00AC65BA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n+1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660"/>
        </w:trPr>
        <w:tc>
          <w:tcPr>
            <w:tcW w:w="15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Формирование фонда капитального ремонта многоквартирного дома на специальном счете, владельцем которого является товарищество собственников жилья, жилищно-строительный кооператив, жилищный кооператив, иной специализированный потребительский кооператив, управляющая компания</w:t>
            </w:r>
          </w:p>
        </w:tc>
      </w:tr>
      <w:tr w:rsidR="00420359" w:rsidRPr="00561326" w:rsidTr="00AC65BA">
        <w:trPr>
          <w:trHeight w:val="33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59" w:rsidRPr="00561326" w:rsidTr="00AC65BA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n+1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561326" w:rsidRDefault="00420359" w:rsidP="00AC65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561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20359" w:rsidRDefault="00420359" w:rsidP="00420359"/>
    <w:p w:rsidR="00420359" w:rsidRDefault="00420359" w:rsidP="00420359"/>
    <w:p w:rsidR="00420359" w:rsidRDefault="00420359" w:rsidP="00420359">
      <w:r>
        <w:object w:dxaOrig="30770" w:dyaOrig="8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6.9pt;height:397.25pt" o:ole="">
            <v:imagedata r:id="rId5" o:title=""/>
          </v:shape>
          <o:OLEObject Type="Embed" ProgID="Excel.Sheet.12" ShapeID="_x0000_i1025" DrawAspect="Content" ObjectID="_1733652169" r:id="rId6"/>
        </w:object>
      </w:r>
    </w:p>
    <w:p w:rsidR="00420359" w:rsidRDefault="00420359" w:rsidP="00420359"/>
    <w:p w:rsidR="00420359" w:rsidRDefault="00420359" w:rsidP="00420359"/>
    <w:p w:rsidR="00420359" w:rsidRDefault="00420359" w:rsidP="00420359"/>
    <w:p w:rsidR="00420359" w:rsidRDefault="00420359" w:rsidP="00420359"/>
    <w:p w:rsidR="00420359" w:rsidRDefault="00420359" w:rsidP="00420359"/>
    <w:tbl>
      <w:tblPr>
        <w:tblW w:w="14740" w:type="dxa"/>
        <w:tblLook w:val="04A0" w:firstRow="1" w:lastRow="0" w:firstColumn="1" w:lastColumn="0" w:noHBand="0" w:noVBand="1"/>
      </w:tblPr>
      <w:tblGrid>
        <w:gridCol w:w="960"/>
        <w:gridCol w:w="5297"/>
        <w:gridCol w:w="1300"/>
        <w:gridCol w:w="2329"/>
        <w:gridCol w:w="1720"/>
        <w:gridCol w:w="2360"/>
        <w:gridCol w:w="960"/>
      </w:tblGrid>
      <w:tr w:rsidR="00420359" w:rsidRPr="002B6BEB" w:rsidTr="00AC65BA">
        <w:trPr>
          <w:trHeight w:val="315"/>
        </w:trPr>
        <w:tc>
          <w:tcPr>
            <w:tcW w:w="1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Планируемые показатели выполнения работ по капитальному ремонту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0359" w:rsidRPr="002B6BEB" w:rsidTr="00AC65B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2B6BEB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2B6BEB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2B6BEB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2B6BEB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2B6BEB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359" w:rsidRPr="002B6BEB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359" w:rsidRPr="002B6BEB" w:rsidTr="00AC65BA">
        <w:trPr>
          <w:trHeight w:val="24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 Тверской области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МКД, всего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МКД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капитального ремонта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359" w:rsidRPr="002B6BEB" w:rsidTr="00AC65B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359" w:rsidRPr="002B6BEB" w:rsidTr="00AC65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359" w:rsidRPr="002B6BEB" w:rsidTr="00AC65BA">
        <w:trPr>
          <w:trHeight w:val="450"/>
        </w:trPr>
        <w:tc>
          <w:tcPr>
            <w:tcW w:w="1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проведения капитального ремонта 2023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359" w:rsidRPr="002B6BEB" w:rsidTr="00AC65B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359" w:rsidRPr="002B6BEB" w:rsidTr="00AC65BA">
        <w:trPr>
          <w:trHeight w:val="435"/>
        </w:trPr>
        <w:tc>
          <w:tcPr>
            <w:tcW w:w="1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проведения капитального ремонта 2024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359" w:rsidRPr="002B6BEB" w:rsidTr="00AC65B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359" w:rsidRPr="002B6BEB" w:rsidTr="00AC65BA">
        <w:trPr>
          <w:trHeight w:val="315"/>
        </w:trPr>
        <w:tc>
          <w:tcPr>
            <w:tcW w:w="1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проведения капитального ремонта 2025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359" w:rsidRPr="002B6BEB" w:rsidTr="00AC65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Дмитровогорское</w:t>
            </w:r>
            <w:proofErr w:type="spellEnd"/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525,1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3365746,23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359" w:rsidRPr="002B6BEB" w:rsidTr="00AC65BA">
        <w:trPr>
          <w:trHeight w:val="480"/>
        </w:trPr>
        <w:tc>
          <w:tcPr>
            <w:tcW w:w="1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не был завершен в 2022 году и планируется завершить в период 2023 годов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0359" w:rsidRPr="002B6BEB" w:rsidTr="00AC65B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Дмитровогорское</w:t>
            </w:r>
            <w:proofErr w:type="spellEnd"/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525,4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1992274,00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359" w:rsidRPr="002B6BEB" w:rsidRDefault="00420359" w:rsidP="00AC6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20359" w:rsidRDefault="00420359" w:rsidP="00420359"/>
    <w:p w:rsidR="00420359" w:rsidRDefault="00420359" w:rsidP="00420359"/>
    <w:p w:rsidR="00420359" w:rsidRDefault="00420359" w:rsidP="00420359"/>
    <w:p w:rsidR="00420359" w:rsidRDefault="00420359" w:rsidP="00420359"/>
    <w:p w:rsidR="00420359" w:rsidRDefault="00420359" w:rsidP="00420359"/>
    <w:p w:rsidR="00420359" w:rsidRDefault="00420359" w:rsidP="00420359"/>
    <w:p w:rsidR="00420359" w:rsidRDefault="00420359" w:rsidP="00420359"/>
    <w:p w:rsidR="00420359" w:rsidRDefault="00420359" w:rsidP="00420359">
      <w:bookmarkStart w:id="0" w:name="_GoBack"/>
      <w:bookmarkEnd w:id="0"/>
    </w:p>
    <w:sectPr w:rsidR="00420359" w:rsidSect="00CE6FEA">
      <w:pgSz w:w="16838" w:h="11906" w:orient="landscape"/>
      <w:pgMar w:top="284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48A"/>
    <w:rsid w:val="00001886"/>
    <w:rsid w:val="00082977"/>
    <w:rsid w:val="001B68E5"/>
    <w:rsid w:val="002411E3"/>
    <w:rsid w:val="00270E39"/>
    <w:rsid w:val="002E75CF"/>
    <w:rsid w:val="0035412E"/>
    <w:rsid w:val="0035775C"/>
    <w:rsid w:val="003D30D5"/>
    <w:rsid w:val="00401660"/>
    <w:rsid w:val="00420359"/>
    <w:rsid w:val="00493D4D"/>
    <w:rsid w:val="00507DBA"/>
    <w:rsid w:val="005A5861"/>
    <w:rsid w:val="006C5724"/>
    <w:rsid w:val="00715876"/>
    <w:rsid w:val="007F5EEE"/>
    <w:rsid w:val="00893AF3"/>
    <w:rsid w:val="008C6AB8"/>
    <w:rsid w:val="009A78AD"/>
    <w:rsid w:val="00A04AD7"/>
    <w:rsid w:val="00A9773C"/>
    <w:rsid w:val="00AF4A7B"/>
    <w:rsid w:val="00B67193"/>
    <w:rsid w:val="00BA45AF"/>
    <w:rsid w:val="00C92EBD"/>
    <w:rsid w:val="00CB348A"/>
    <w:rsid w:val="00CD3996"/>
    <w:rsid w:val="00CD7894"/>
    <w:rsid w:val="00CE6FEA"/>
    <w:rsid w:val="00E46A9F"/>
    <w:rsid w:val="00E74058"/>
    <w:rsid w:val="00EE1A04"/>
    <w:rsid w:val="00F05928"/>
    <w:rsid w:val="00F63366"/>
    <w:rsid w:val="00FB18F3"/>
    <w:rsid w:val="00FC5DBB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5327"/>
  <w15:docId w15:val="{6214F622-B81F-4ECF-9273-22DEF660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B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348A"/>
    <w:rPr>
      <w:color w:val="0000FF"/>
      <w:u w:val="single"/>
    </w:rPr>
  </w:style>
  <w:style w:type="character" w:customStyle="1" w:styleId="a4">
    <w:name w:val="Основной текст_"/>
    <w:link w:val="2"/>
    <w:uiPriority w:val="99"/>
    <w:locked/>
    <w:rsid w:val="00CB348A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link w:val="21"/>
    <w:locked/>
    <w:rsid w:val="00CB348A"/>
    <w:rPr>
      <w:rFonts w:ascii="Trebuchet MS" w:eastAsia="Times New Roman" w:hAnsi="Trebuchet MS" w:cs="Trebuchet MS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CB348A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CB348A"/>
    <w:pPr>
      <w:shd w:val="clear" w:color="auto" w:fill="FFFFFF"/>
      <w:spacing w:after="0" w:line="240" w:lineRule="atLeast"/>
    </w:pPr>
    <w:rPr>
      <w:rFonts w:ascii="Trebuchet MS" w:eastAsia="Times New Roman" w:hAnsi="Trebuchet MS" w:cs="Trebuchet MS"/>
      <w:sz w:val="21"/>
      <w:szCs w:val="21"/>
    </w:rPr>
  </w:style>
  <w:style w:type="paragraph" w:styleId="a5">
    <w:name w:val="Body Text"/>
    <w:basedOn w:val="a"/>
    <w:link w:val="a6"/>
    <w:uiPriority w:val="99"/>
    <w:rsid w:val="00CB348A"/>
    <w:pPr>
      <w:widowControl w:val="0"/>
      <w:shd w:val="clear" w:color="auto" w:fill="FFFFFF"/>
      <w:spacing w:after="540" w:line="240" w:lineRule="atLeast"/>
    </w:pPr>
    <w:rPr>
      <w:rFonts w:ascii="Lucida Sans Unicode" w:eastAsia="Arial Unicode MS" w:hAnsi="Lucida Sans Unicode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B348A"/>
    <w:rPr>
      <w:rFonts w:ascii="Lucida Sans Unicode" w:eastAsia="Arial Unicode MS" w:hAnsi="Lucida Sans Unicode" w:cs="Times New Roman"/>
      <w:sz w:val="20"/>
      <w:szCs w:val="20"/>
      <w:shd w:val="clear" w:color="auto" w:fill="FFFFFF"/>
    </w:rPr>
  </w:style>
  <w:style w:type="character" w:customStyle="1" w:styleId="22pt">
    <w:name w:val="Основной текст (2) + Интервал 2 pt"/>
    <w:uiPriority w:val="99"/>
    <w:rsid w:val="00CB348A"/>
    <w:rPr>
      <w:rFonts w:ascii="Trebuchet MS" w:eastAsia="Times New Roman" w:hAnsi="Trebuchet MS" w:cs="Trebuchet MS"/>
      <w:b/>
      <w:bCs/>
      <w:spacing w:val="40"/>
      <w:sz w:val="19"/>
      <w:szCs w:val="19"/>
      <w:shd w:val="clear" w:color="auto" w:fill="FFFFFF"/>
    </w:rPr>
  </w:style>
  <w:style w:type="character" w:customStyle="1" w:styleId="a7">
    <w:name w:val="Знак Знак"/>
    <w:uiPriority w:val="99"/>
    <w:rsid w:val="00CB348A"/>
    <w:rPr>
      <w:rFonts w:ascii="Times New Roman" w:hAnsi="Times New Roman" w:cs="Times New Roman"/>
      <w:sz w:val="19"/>
      <w:szCs w:val="19"/>
      <w:u w:val="none"/>
    </w:rPr>
  </w:style>
  <w:style w:type="paragraph" w:styleId="a8">
    <w:name w:val="List Paragraph"/>
    <w:basedOn w:val="a"/>
    <w:uiPriority w:val="34"/>
    <w:qFormat/>
    <w:rsid w:val="00FC5DBB"/>
    <w:pPr>
      <w:ind w:left="720"/>
      <w:contextualSpacing/>
    </w:pPr>
  </w:style>
  <w:style w:type="character" w:styleId="a9">
    <w:name w:val="Strong"/>
    <w:basedOn w:val="a0"/>
    <w:uiPriority w:val="22"/>
    <w:qFormat/>
    <w:rsid w:val="00493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Microsoft_Excel.xls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PC</cp:lastModifiedBy>
  <cp:revision>20</cp:revision>
  <cp:lastPrinted>2022-12-21T07:16:00Z</cp:lastPrinted>
  <dcterms:created xsi:type="dcterms:W3CDTF">2019-11-26T11:57:00Z</dcterms:created>
  <dcterms:modified xsi:type="dcterms:W3CDTF">2022-12-27T10:16:00Z</dcterms:modified>
</cp:coreProperties>
</file>