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4" w:rsidRDefault="00257C64">
      <w:pPr>
        <w:pStyle w:val="ConsPlusTitlePage"/>
      </w:pPr>
    </w:p>
    <w:p w:rsidR="00257C64" w:rsidRDefault="00257C64">
      <w:pPr>
        <w:pStyle w:val="ConsPlusNormal"/>
        <w:jc w:val="both"/>
        <w:outlineLvl w:val="0"/>
      </w:pPr>
    </w:p>
    <w:p w:rsidR="00257C64" w:rsidRDefault="00257C64">
      <w:pPr>
        <w:pStyle w:val="ConsPlusTitle"/>
        <w:jc w:val="center"/>
        <w:outlineLvl w:val="0"/>
      </w:pPr>
      <w:r>
        <w:t>ПРАВИТЕЛЬСТВО ТВЕРСКОЙ ОБЛАСТИ</w:t>
      </w:r>
    </w:p>
    <w:p w:rsidR="00257C64" w:rsidRDefault="00257C64">
      <w:pPr>
        <w:pStyle w:val="ConsPlusTitle"/>
        <w:jc w:val="center"/>
      </w:pPr>
    </w:p>
    <w:p w:rsidR="00257C64" w:rsidRDefault="00257C64">
      <w:pPr>
        <w:pStyle w:val="ConsPlusTitle"/>
        <w:jc w:val="center"/>
      </w:pPr>
      <w:r>
        <w:t>ПОСТАНОВЛЕНИЕ</w:t>
      </w:r>
    </w:p>
    <w:p w:rsidR="00257C64" w:rsidRDefault="00257C64">
      <w:pPr>
        <w:pStyle w:val="ConsPlusTitle"/>
        <w:jc w:val="center"/>
      </w:pPr>
      <w:r>
        <w:t>от 26 января 2017 г. N 16-пп</w:t>
      </w:r>
    </w:p>
    <w:p w:rsidR="00257C64" w:rsidRDefault="00257C64">
      <w:pPr>
        <w:pStyle w:val="ConsPlusTitle"/>
        <w:jc w:val="center"/>
      </w:pPr>
    </w:p>
    <w:p w:rsidR="00257C64" w:rsidRDefault="00257C64">
      <w:pPr>
        <w:pStyle w:val="ConsPlusTitle"/>
        <w:jc w:val="center"/>
      </w:pPr>
      <w:r>
        <w:t>О НЕКОТОРЫХ ВОПРОСАХ, СВЯЗАННЫХ С КЛАССИФИКАЦИЕЙ</w:t>
      </w:r>
    </w:p>
    <w:p w:rsidR="00257C64" w:rsidRDefault="00257C64">
      <w:pPr>
        <w:pStyle w:val="ConsPlusTitle"/>
        <w:jc w:val="center"/>
      </w:pPr>
      <w:r>
        <w:t>АВТОМОБИЛЬНЫХ ДОРОГ В ТВЕРСКОЙ ОБЛАСТИ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25.09.2006 N 117 "Об утверждении Порядка</w:t>
      </w:r>
      <w:proofErr w:type="gramEnd"/>
      <w:r>
        <w:t xml:space="preserve"> подготовки предложений по внесению изменений в перечень автомобильных дорог общего пользования федерального значения" Правительство Тверской области постановляет:</w:t>
      </w:r>
    </w:p>
    <w:p w:rsidR="00257C64" w:rsidRDefault="00257C6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критерии</w:t>
        </w:r>
      </w:hyperlink>
      <w:r>
        <w:t xml:space="preserve">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 (приложение 1).</w:t>
      </w:r>
    </w:p>
    <w:p w:rsidR="00257C64" w:rsidRDefault="00257C6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70" w:history="1">
        <w:r>
          <w:rPr>
            <w:color w:val="0000FF"/>
          </w:rPr>
          <w:t>порядок</w:t>
        </w:r>
      </w:hyperlink>
      <w:r>
        <w:t xml:space="preserve"> утверждения перечня автомобильных дорог общего пользования регионального и межмуниципального значения Тверской области и подготовки предложений по внесению в него изменений (за исключением изменений, связанных с присвоением наименований автомобильным дорогам общего пользования регионального и межмуниципального значения Тверской области и переименованием автомобильных дорог общего пользования регионального и межмуниципального значения Тверской области (приложение 2).</w:t>
      </w:r>
      <w:proofErr w:type="gramEnd"/>
    </w:p>
    <w:p w:rsidR="00257C64" w:rsidRDefault="00257C64">
      <w:pPr>
        <w:pStyle w:val="ConsPlusNormal"/>
        <w:ind w:firstLine="540"/>
        <w:jc w:val="both"/>
      </w:pPr>
      <w:r>
        <w:t>3. Признать утратившими силу:</w:t>
      </w:r>
    </w:p>
    <w:p w:rsidR="00257C64" w:rsidRDefault="00257C64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18.11.2008 N 414-па "О некоторых вопросах, связанных с классификацией автомобильных дорог в Тверской области";</w:t>
      </w:r>
    </w:p>
    <w:p w:rsidR="00257C64" w:rsidRDefault="00257C64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12.07.2010 N 351-па "О внесении изменений в Постановление Администрации Тверской области от 18.11.2008 N 414-па";</w:t>
      </w:r>
    </w:p>
    <w:p w:rsidR="00257C64" w:rsidRDefault="00257C64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24.08.2010 N 408-па "О внесении изменений в Постановление Администрации Тверской области от 18.11.2008 N 414-па";</w:t>
      </w:r>
    </w:p>
    <w:p w:rsidR="00257C64" w:rsidRDefault="00257C64">
      <w:pPr>
        <w:pStyle w:val="ConsPlusNormal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Правительства Тверской области от 28.08.2012 N 502-пп "О внесении изменений в отдельные постановления Администрации Тверской области";</w:t>
      </w:r>
    </w:p>
    <w:p w:rsidR="00257C64" w:rsidRDefault="00257C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10.09.2013 N 439-пп "О внесении изменений в Постановление Администрации Тверской области от 18.11.2008 N 414-па";</w:t>
      </w:r>
    </w:p>
    <w:p w:rsidR="00257C64" w:rsidRDefault="00257C64">
      <w:pPr>
        <w:pStyle w:val="ConsPlusNormal"/>
        <w:ind w:firstLine="540"/>
        <w:jc w:val="both"/>
      </w:pPr>
      <w:r>
        <w:t xml:space="preserve">е)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21.04.2015 N 182-пп "О внесении изменений в Постановление Администрации Тверской области от 18.11.2008 N 414-па".</w:t>
      </w:r>
    </w:p>
    <w:p w:rsidR="00257C64" w:rsidRDefault="00257C64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right"/>
      </w:pPr>
      <w:r>
        <w:t>Губернатор Тверской области</w:t>
      </w:r>
    </w:p>
    <w:p w:rsidR="00257C64" w:rsidRDefault="00257C64">
      <w:pPr>
        <w:pStyle w:val="ConsPlusNormal"/>
        <w:jc w:val="right"/>
      </w:pPr>
      <w:r>
        <w:t>И.М.РУДЕНЯ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right"/>
        <w:outlineLvl w:val="0"/>
      </w:pPr>
      <w:r>
        <w:t>Приложение 1</w:t>
      </w:r>
    </w:p>
    <w:p w:rsidR="00257C64" w:rsidRDefault="00257C64">
      <w:pPr>
        <w:pStyle w:val="ConsPlusNormal"/>
        <w:jc w:val="right"/>
      </w:pPr>
      <w:r>
        <w:t>к Постановлению Правительства</w:t>
      </w:r>
    </w:p>
    <w:p w:rsidR="00257C64" w:rsidRDefault="00257C64">
      <w:pPr>
        <w:pStyle w:val="ConsPlusNormal"/>
        <w:jc w:val="right"/>
      </w:pPr>
      <w:r>
        <w:t>Тверской области</w:t>
      </w:r>
    </w:p>
    <w:p w:rsidR="00257C64" w:rsidRDefault="00257C64">
      <w:pPr>
        <w:pStyle w:val="ConsPlusNormal"/>
        <w:jc w:val="right"/>
      </w:pPr>
      <w:r>
        <w:t>от 26 января 2017 г. N 16-пп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</w:pPr>
      <w:bookmarkStart w:id="0" w:name="P33"/>
      <w:bookmarkEnd w:id="0"/>
      <w:r>
        <w:t>КРИТЕРИИ</w:t>
      </w:r>
    </w:p>
    <w:p w:rsidR="00257C64" w:rsidRDefault="00257C64">
      <w:pPr>
        <w:pStyle w:val="ConsPlusNormal"/>
        <w:jc w:val="center"/>
      </w:pPr>
      <w:r>
        <w:t>отнесения автомобильных дорог общего пользования</w:t>
      </w:r>
    </w:p>
    <w:p w:rsidR="00257C64" w:rsidRDefault="00257C64">
      <w:pPr>
        <w:pStyle w:val="ConsPlusNormal"/>
        <w:jc w:val="center"/>
      </w:pPr>
      <w:r>
        <w:t>к автомобильным дорогам общего пользования регионального</w:t>
      </w:r>
    </w:p>
    <w:p w:rsidR="00257C64" w:rsidRDefault="00257C64">
      <w:pPr>
        <w:pStyle w:val="ConsPlusNormal"/>
        <w:jc w:val="center"/>
      </w:pPr>
      <w:r>
        <w:t>и межмуниципального значения Тверской области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>1. В рамках настоящих критериев используются следующие понятия: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>а) автомобильные дороги общего пользования регионального значения Тверской области - автомобильные дороги общего пользования, проходящие по территории Тверской области и обеспечивающие связь г. Твери с административными центрами и административных центров между собой, связь г. Твери с городскими округами и городских округов между собой, а также г. Твери, административных центров, городских округов с соседними субъектами Российской Федерации, за исключением автомобильных дорог федерального</w:t>
      </w:r>
      <w:proofErr w:type="gramEnd"/>
      <w:r>
        <w:t xml:space="preserve"> значения и автомобильных дорог местного значения;</w:t>
      </w:r>
    </w:p>
    <w:p w:rsidR="00257C64" w:rsidRDefault="00257C64">
      <w:pPr>
        <w:pStyle w:val="ConsPlusNormal"/>
        <w:ind w:firstLine="540"/>
        <w:jc w:val="both"/>
      </w:pPr>
      <w:r>
        <w:t>б) автомобильные дороги межмуниципального значения Тверской области - прочие автомобильные дороги общего пользования, проходящие по территории Тверской области, за исключением автомобильных дорог федерального значения и автомобильных дорог местного значения.</w:t>
      </w:r>
    </w:p>
    <w:p w:rsidR="00257C64" w:rsidRDefault="00257C64">
      <w:pPr>
        <w:pStyle w:val="ConsPlusNormal"/>
        <w:ind w:firstLine="540"/>
        <w:jc w:val="both"/>
      </w:pPr>
      <w:r>
        <w:t xml:space="preserve">Иные понятия, используемые в настоящих критериях, применяются в значениях,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57C64" w:rsidRDefault="00257C64">
      <w:pPr>
        <w:pStyle w:val="ConsPlusNormal"/>
        <w:ind w:firstLine="540"/>
        <w:jc w:val="both"/>
      </w:pPr>
      <w:bookmarkStart w:id="1" w:name="P42"/>
      <w:bookmarkEnd w:id="1"/>
      <w:r>
        <w:t>2. К автомобильным дорогам общего пользования регионального значения Тверской области относятся автомобильные дороги: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а) соединяющие между собой г. Тверь и административные центры муниципальных районов Тверской области, городские округа Тверской области: г. </w:t>
      </w:r>
      <w:proofErr w:type="spellStart"/>
      <w:r>
        <w:t>Андреаполь</w:t>
      </w:r>
      <w:proofErr w:type="spellEnd"/>
      <w:r>
        <w:t xml:space="preserve">, г. Бежецк, г. Белый, г. Бологое, г. Весьегонск, г. Вышний Волочек, </w:t>
      </w:r>
      <w:proofErr w:type="spellStart"/>
      <w:r>
        <w:t>пгт</w:t>
      </w:r>
      <w:proofErr w:type="spellEnd"/>
      <w:r>
        <w:t xml:space="preserve"> Жарковский, г. Западная Двина, г. Зубцов, г. Кашин, г. Калязин, </w:t>
      </w:r>
      <w:proofErr w:type="spellStart"/>
      <w:r>
        <w:t>пгт</w:t>
      </w:r>
      <w:proofErr w:type="spellEnd"/>
      <w:r>
        <w:t xml:space="preserve"> Кесова Гора, г. Кимры, г. Конаково, г. Красный Холм, г. Кувшиново, село Лесное, г. Лихославль,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Максатиха</w:t>
      </w:r>
      <w:proofErr w:type="spellEnd"/>
      <w:r>
        <w:t xml:space="preserve">, </w:t>
      </w:r>
      <w:proofErr w:type="spellStart"/>
      <w:r>
        <w:t>пгт</w:t>
      </w:r>
      <w:proofErr w:type="spellEnd"/>
      <w:proofErr w:type="gramEnd"/>
      <w:r>
        <w:t xml:space="preserve"> </w:t>
      </w:r>
      <w:proofErr w:type="gramStart"/>
      <w:r>
        <w:t xml:space="preserve">Молоково, г. Нелидово, </w:t>
      </w:r>
      <w:proofErr w:type="spellStart"/>
      <w:r>
        <w:t>пгт</w:t>
      </w:r>
      <w:proofErr w:type="spellEnd"/>
      <w:r>
        <w:t xml:space="preserve"> Оленино, г. Осташков, </w:t>
      </w:r>
      <w:proofErr w:type="spellStart"/>
      <w:r>
        <w:t>пгт</w:t>
      </w:r>
      <w:proofErr w:type="spellEnd"/>
      <w:r>
        <w:t xml:space="preserve"> Пено, </w:t>
      </w:r>
      <w:proofErr w:type="spellStart"/>
      <w:r>
        <w:t>пгт</w:t>
      </w:r>
      <w:proofErr w:type="spellEnd"/>
      <w:r>
        <w:t xml:space="preserve"> Рамешки, г. Ржев, </w:t>
      </w:r>
      <w:proofErr w:type="spellStart"/>
      <w:r>
        <w:t>пгт</w:t>
      </w:r>
      <w:proofErr w:type="spellEnd"/>
      <w:r>
        <w:t xml:space="preserve"> Сандово, </w:t>
      </w:r>
      <w:proofErr w:type="spellStart"/>
      <w:r>
        <w:t>пгт</w:t>
      </w:r>
      <w:proofErr w:type="spellEnd"/>
      <w:r>
        <w:t xml:space="preserve"> Селижарово, </w:t>
      </w:r>
      <w:proofErr w:type="spellStart"/>
      <w:r>
        <w:t>пгт</w:t>
      </w:r>
      <w:proofErr w:type="spellEnd"/>
      <w:r>
        <w:t xml:space="preserve"> Сонково, </w:t>
      </w:r>
      <w:proofErr w:type="spellStart"/>
      <w:r>
        <w:t>пгт</w:t>
      </w:r>
      <w:proofErr w:type="spellEnd"/>
      <w:r>
        <w:t xml:space="preserve"> Спирово, г. Старица, г. Торжок, г. Торопец, </w:t>
      </w:r>
      <w:proofErr w:type="spellStart"/>
      <w:r>
        <w:t>пгт</w:t>
      </w:r>
      <w:proofErr w:type="spellEnd"/>
      <w:r>
        <w:t xml:space="preserve"> Фирово, а также с г. Удомля - от границ г. Тверь до границ данных административных центров муниципальных районов, городских округов Тверской области; до границ г. Удомля;</w:t>
      </w:r>
      <w:proofErr w:type="gramEnd"/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б) являющиеся подъездами к административным центрам муниципальных районов Тверской области, городским округам Тверской области: г. </w:t>
      </w:r>
      <w:proofErr w:type="spellStart"/>
      <w:r>
        <w:t>Андреаполь</w:t>
      </w:r>
      <w:proofErr w:type="spellEnd"/>
      <w:r>
        <w:t xml:space="preserve">, г. Бежецк, г. Белый, г. Бологое, г. Весьегонск, г. Вышний Волочек, </w:t>
      </w:r>
      <w:proofErr w:type="spellStart"/>
      <w:r>
        <w:t>пгт</w:t>
      </w:r>
      <w:proofErr w:type="spellEnd"/>
      <w:r>
        <w:t xml:space="preserve"> Жарковский, г. Западная Двина, г. Зубцов, г. Кашин, г. Калязин, </w:t>
      </w:r>
      <w:proofErr w:type="spellStart"/>
      <w:r>
        <w:t>пгт</w:t>
      </w:r>
      <w:proofErr w:type="spellEnd"/>
      <w:r>
        <w:t xml:space="preserve"> Кесова Гора, г. Кимры, г. Конаково, г. Красный Холм, г. Кувшиново, село Лесное, г. Лихославль,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Максатиха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 Молоково, г. Нелидово</w:t>
      </w:r>
      <w:proofErr w:type="gramEnd"/>
      <w:r>
        <w:t xml:space="preserve">, </w:t>
      </w:r>
      <w:proofErr w:type="spellStart"/>
      <w:proofErr w:type="gramStart"/>
      <w:r>
        <w:t>пгт</w:t>
      </w:r>
      <w:proofErr w:type="spellEnd"/>
      <w:r>
        <w:t xml:space="preserve"> Оленино, г. Осташков, </w:t>
      </w:r>
      <w:proofErr w:type="spellStart"/>
      <w:r>
        <w:t>пгт</w:t>
      </w:r>
      <w:proofErr w:type="spellEnd"/>
      <w:r>
        <w:t xml:space="preserve"> Пено, </w:t>
      </w:r>
      <w:proofErr w:type="spellStart"/>
      <w:r>
        <w:t>пгт</w:t>
      </w:r>
      <w:proofErr w:type="spellEnd"/>
      <w:r>
        <w:t xml:space="preserve"> Рамешки, г. Ржев, </w:t>
      </w:r>
      <w:proofErr w:type="spellStart"/>
      <w:r>
        <w:t>пгт</w:t>
      </w:r>
      <w:proofErr w:type="spellEnd"/>
      <w:r>
        <w:t xml:space="preserve"> Сандово, </w:t>
      </w:r>
      <w:proofErr w:type="spellStart"/>
      <w:r>
        <w:t>пгт</w:t>
      </w:r>
      <w:proofErr w:type="spellEnd"/>
      <w:r>
        <w:t xml:space="preserve"> Селижарово, </w:t>
      </w:r>
      <w:proofErr w:type="spellStart"/>
      <w:r>
        <w:t>пгт</w:t>
      </w:r>
      <w:proofErr w:type="spellEnd"/>
      <w:r>
        <w:t xml:space="preserve"> Сонково, </w:t>
      </w:r>
      <w:proofErr w:type="spellStart"/>
      <w:r>
        <w:t>пгт</w:t>
      </w:r>
      <w:proofErr w:type="spellEnd"/>
      <w:r>
        <w:t xml:space="preserve"> Спирово, г. Старица, г. Торжок, г. Торопец, </w:t>
      </w:r>
      <w:proofErr w:type="spellStart"/>
      <w:r>
        <w:t>пгт</w:t>
      </w:r>
      <w:proofErr w:type="spellEnd"/>
      <w:r>
        <w:t xml:space="preserve"> Фирово и г. Удомля от автомобильных дорог общего пользования федерального или регионального значения, за исключением автомобильных дорог общего пользования федерального значения и их участков;</w:t>
      </w:r>
      <w:proofErr w:type="gramEnd"/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в) автомобильные дороги, соединяющие между собой административные центры муниципальных районов Тверской области, городские округа Тверской области: г. </w:t>
      </w:r>
      <w:proofErr w:type="spellStart"/>
      <w:r>
        <w:t>Андреаполь</w:t>
      </w:r>
      <w:proofErr w:type="spellEnd"/>
      <w:r>
        <w:t xml:space="preserve">, г. Бежецк, г. Белый, г. Бологое, г. Весьегонск, г. Вышний Волочек, </w:t>
      </w:r>
      <w:proofErr w:type="spellStart"/>
      <w:r>
        <w:t>пгт</w:t>
      </w:r>
      <w:proofErr w:type="spellEnd"/>
      <w:r>
        <w:t xml:space="preserve"> Жарковский, г. Западная Двина, г. Зубцов, г. Кашин, г. Калязин, </w:t>
      </w:r>
      <w:proofErr w:type="spellStart"/>
      <w:r>
        <w:t>пгт</w:t>
      </w:r>
      <w:proofErr w:type="spellEnd"/>
      <w:r>
        <w:t xml:space="preserve"> Кесова Гора, г. Кимры, г. Конаково, г. Красный Холм, г. Кувшиново, село Лесное, г. Лихославль,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Максатиха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 Молоково</w:t>
      </w:r>
      <w:proofErr w:type="gramEnd"/>
      <w:r>
        <w:t xml:space="preserve">, </w:t>
      </w:r>
      <w:proofErr w:type="gramStart"/>
      <w:r>
        <w:t xml:space="preserve">г. Нелидово, </w:t>
      </w:r>
      <w:proofErr w:type="spellStart"/>
      <w:r>
        <w:t>пгт</w:t>
      </w:r>
      <w:proofErr w:type="spellEnd"/>
      <w:r>
        <w:t xml:space="preserve"> Оленино, г. Осташков, </w:t>
      </w:r>
      <w:proofErr w:type="spellStart"/>
      <w:r>
        <w:t>пгт</w:t>
      </w:r>
      <w:proofErr w:type="spellEnd"/>
      <w:r>
        <w:t xml:space="preserve"> Пено, </w:t>
      </w:r>
      <w:proofErr w:type="spellStart"/>
      <w:r>
        <w:t>пгт</w:t>
      </w:r>
      <w:proofErr w:type="spellEnd"/>
      <w:r>
        <w:t xml:space="preserve"> Рамешки, г. Ржев, </w:t>
      </w:r>
      <w:proofErr w:type="spellStart"/>
      <w:r>
        <w:t>пгт</w:t>
      </w:r>
      <w:proofErr w:type="spellEnd"/>
      <w:r>
        <w:t xml:space="preserve"> Сандово, </w:t>
      </w:r>
      <w:proofErr w:type="spellStart"/>
      <w:r>
        <w:t>пгт</w:t>
      </w:r>
      <w:proofErr w:type="spellEnd"/>
      <w:r>
        <w:t xml:space="preserve"> Селижарово, </w:t>
      </w:r>
      <w:proofErr w:type="spellStart"/>
      <w:r>
        <w:t>пгт</w:t>
      </w:r>
      <w:proofErr w:type="spellEnd"/>
      <w:r>
        <w:t xml:space="preserve"> Сонково, </w:t>
      </w:r>
      <w:proofErr w:type="spellStart"/>
      <w:r>
        <w:t>пгт</w:t>
      </w:r>
      <w:proofErr w:type="spellEnd"/>
      <w:r>
        <w:t xml:space="preserve"> Спирово, г. Старица, г. Торжок, г. Торопец, </w:t>
      </w:r>
      <w:proofErr w:type="spellStart"/>
      <w:r>
        <w:t>пгт</w:t>
      </w:r>
      <w:proofErr w:type="spellEnd"/>
      <w:r>
        <w:t xml:space="preserve"> Фирово, а также с г. Удомля - от границ административного центра одного муниципального района (городского округа) до границ административного центра другого муниципального района (городского округа);</w:t>
      </w:r>
      <w:proofErr w:type="gramEnd"/>
    </w:p>
    <w:p w:rsidR="00257C64" w:rsidRDefault="00257C64">
      <w:pPr>
        <w:pStyle w:val="ConsPlusNormal"/>
        <w:ind w:firstLine="540"/>
        <w:jc w:val="both"/>
      </w:pPr>
      <w:r>
        <w:t>г) соединяющие между собой административные центры муниципальных районов Тверской области с административными центрами муниципальных районов на территории соседних субъектов Российской Федерации в границах Тверской области, за исключением автомобильных дорог общего пользования федерального значения и их участков.</w:t>
      </w:r>
    </w:p>
    <w:p w:rsidR="00257C64" w:rsidRDefault="00257C64">
      <w:pPr>
        <w:pStyle w:val="ConsPlusNormal"/>
        <w:ind w:firstLine="540"/>
        <w:jc w:val="both"/>
      </w:pPr>
      <w:bookmarkStart w:id="2" w:name="P47"/>
      <w:bookmarkEnd w:id="2"/>
      <w:r>
        <w:lastRenderedPageBreak/>
        <w:t xml:space="preserve">3. К автомобильным дорогам общего пользования межмуниципального значения в соответствии с </w:t>
      </w:r>
      <w:hyperlink w:anchor="P70" w:history="1">
        <w:r>
          <w:rPr>
            <w:color w:val="0000FF"/>
          </w:rPr>
          <w:t>Порядком</w:t>
        </w:r>
      </w:hyperlink>
      <w:r>
        <w:t xml:space="preserve"> утверждения перечня автомобильных дорог общего пользования регионального и межмуниципального значения Тверской области и подготовки предложений по внесению в него изменений могут быть отнесены автомобильные дороги: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а) соединяющие административные центры муниципальных районов Тверской области, городские округа Тверской области в: г. </w:t>
      </w:r>
      <w:proofErr w:type="spellStart"/>
      <w:r>
        <w:t>Андреаполь</w:t>
      </w:r>
      <w:proofErr w:type="spellEnd"/>
      <w:r>
        <w:t xml:space="preserve">, г. Бежецк, г. Белый, г. Бологое, г. Весьегонск, г. Вышний Волочек, </w:t>
      </w:r>
      <w:proofErr w:type="spellStart"/>
      <w:r>
        <w:t>пгт</w:t>
      </w:r>
      <w:proofErr w:type="spellEnd"/>
      <w:r>
        <w:t xml:space="preserve"> Жарковский, г. Западная Двина, г. Зубцов, г. Калязин, г. Кашин, </w:t>
      </w:r>
      <w:proofErr w:type="spellStart"/>
      <w:r>
        <w:t>пгт</w:t>
      </w:r>
      <w:proofErr w:type="spellEnd"/>
      <w:r>
        <w:t xml:space="preserve"> Кесова Гора, г. Кимры, г. Конаково, г. Красный Холм, г. Кувшиново, село Лесное, г. Лихославль,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Максатиха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 Молоково, г. Нелидово, </w:t>
      </w:r>
      <w:proofErr w:type="spellStart"/>
      <w:r>
        <w:t>пгт</w:t>
      </w:r>
      <w:proofErr w:type="spellEnd"/>
      <w:proofErr w:type="gramEnd"/>
      <w:r>
        <w:t xml:space="preserve"> </w:t>
      </w:r>
      <w:proofErr w:type="gramStart"/>
      <w:r>
        <w:t xml:space="preserve">Оленино, г. Осташков, </w:t>
      </w:r>
      <w:proofErr w:type="spellStart"/>
      <w:r>
        <w:t>пгт</w:t>
      </w:r>
      <w:proofErr w:type="spellEnd"/>
      <w:r>
        <w:t xml:space="preserve"> Пено, </w:t>
      </w:r>
      <w:proofErr w:type="spellStart"/>
      <w:r>
        <w:t>пгт</w:t>
      </w:r>
      <w:proofErr w:type="spellEnd"/>
      <w:r>
        <w:t xml:space="preserve"> Рамешки, г. Ржев, </w:t>
      </w:r>
      <w:proofErr w:type="spellStart"/>
      <w:r>
        <w:t>пгт</w:t>
      </w:r>
      <w:proofErr w:type="spellEnd"/>
      <w:r>
        <w:t xml:space="preserve"> Сандово, </w:t>
      </w:r>
      <w:proofErr w:type="spellStart"/>
      <w:r>
        <w:t>пгт</w:t>
      </w:r>
      <w:proofErr w:type="spellEnd"/>
      <w:r>
        <w:t xml:space="preserve"> Селижарово, </w:t>
      </w:r>
      <w:proofErr w:type="spellStart"/>
      <w:r>
        <w:t>пгт</w:t>
      </w:r>
      <w:proofErr w:type="spellEnd"/>
      <w:r>
        <w:t xml:space="preserve"> Сонково, </w:t>
      </w:r>
      <w:proofErr w:type="spellStart"/>
      <w:r>
        <w:t>пгт</w:t>
      </w:r>
      <w:proofErr w:type="spellEnd"/>
      <w:r>
        <w:t xml:space="preserve"> Спирово, г. Старица, г. Торжок, г. Торопец, </w:t>
      </w:r>
      <w:proofErr w:type="spellStart"/>
      <w:r>
        <w:t>пгт</w:t>
      </w:r>
      <w:proofErr w:type="spellEnd"/>
      <w:r>
        <w:t xml:space="preserve"> Фирово, г. Тверь и г. Удомля - от их границ и населенные пункты других муниципальных районов или городских округов, расположенных на территории Тверской области;</w:t>
      </w:r>
      <w:proofErr w:type="gramEnd"/>
    </w:p>
    <w:p w:rsidR="00257C64" w:rsidRDefault="00257C64">
      <w:pPr>
        <w:pStyle w:val="ConsPlusNormal"/>
        <w:ind w:firstLine="540"/>
        <w:jc w:val="both"/>
      </w:pPr>
      <w:r>
        <w:t>б) соединяющие между собой автомобильные дороги регионального и межмуниципального значения Тверской области; автомобильные дороги федерального значения с автомобильными дорогами регионального и (или) межмуниципального значения Тверской области и автомобильные дороги федерального значения;</w:t>
      </w:r>
    </w:p>
    <w:p w:rsidR="00257C64" w:rsidRDefault="00257C64">
      <w:pPr>
        <w:pStyle w:val="ConsPlusNormal"/>
        <w:ind w:firstLine="540"/>
        <w:jc w:val="both"/>
      </w:pPr>
      <w:r>
        <w:t>в) являющиеся подъездными дорогами от автомобильных дорог общего пользования федерального, регионального и межмуниципального значения Тверской области к административным центрам сельских поселений в границах муниципального района Тверской области вне границ административных центров сельских поселений, за исключением автомобильных дорог общего пользования федерального значения и их участков;</w:t>
      </w:r>
    </w:p>
    <w:p w:rsidR="00257C64" w:rsidRDefault="00257C64">
      <w:pPr>
        <w:pStyle w:val="ConsPlusNormal"/>
        <w:ind w:firstLine="540"/>
        <w:jc w:val="both"/>
      </w:pPr>
      <w:r>
        <w:t>г) соединяющие административные центры муниципальных районов, городские округа Тверской области с другими муниципальными образованиями Тверской области и муниципальные образования между собой в границах муниципального района Тверской области вне границ административных центров, городских округов Тверской области, за исключением автомобильных дорог общего пользования федерального значения и их участков;</w:t>
      </w:r>
    </w:p>
    <w:p w:rsidR="00257C64" w:rsidRDefault="00257C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являющиеся подъездами от автомобильных дорог общего пользования федерального, регионального и межмуниципального значения Тверской области (за исключением автомобильных дорог федерального значения) к транспортным узлам, железнодорожным станциям, аэропортам, речным вокзалам, переправам, имеющим региональное значение, до их границ или границ населенных пунктов, вблизи которых они расположены;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>е) являющиеся подъездами от автомобильных дорог общего пользования федерального, регионального и межмуниципального значения Тверской области (за исключением автомобильных дорог федерального значения) к объектам: зонам отдыха, санаториям, домам отдыха, гостиничным комплексам, турбазам, памятникам историко-культурного наследия, памятникам природы, природным паркам, ботаническим садам, государственным природным заповедникам регионального значения, государственным образовательным учреждениям, организациям здравоохранения и социального обслуживания Тверской области, - до их границ или границ</w:t>
      </w:r>
      <w:proofErr w:type="gramEnd"/>
      <w:r>
        <w:t xml:space="preserve"> населенных пунктов, в которых они расположены;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ж) являющиеся подъездами от автомобильных дорог общего пользования регионального и межмуниципального значения Тверской области к индустриальным (промышленным) паркам до их границ (в случае, если строительство автомобильной дороги предусмотрено за счет средств областного бюджета Тверской области на очередной финансовый год и плановый период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Тверской области "Развитие транспортного комплекса и дорожного хозяйства Тверской области");</w:t>
      </w:r>
      <w:proofErr w:type="gramEnd"/>
    </w:p>
    <w:p w:rsidR="00257C64" w:rsidRDefault="00257C64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являющиеся подъездами от автомобильных дорог общего пользования регионального и межмуниципального значения к животноводческим комплексам (в случае, если строительство автомобильной дороги к соответствующему комплексу осуществлялось за счет средств областного бюджета Тверской области на очередной финансовый год и плановый период в рамках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Тверской области "Развитие транспортного комплекса и дорожного хозяйства Тверской области");</w:t>
      </w:r>
      <w:proofErr w:type="gramEnd"/>
    </w:p>
    <w:p w:rsidR="00257C64" w:rsidRDefault="00257C64">
      <w:pPr>
        <w:pStyle w:val="ConsPlusNormal"/>
        <w:ind w:firstLine="540"/>
        <w:jc w:val="both"/>
      </w:pPr>
      <w:r>
        <w:t>и) являющиеся подъездами от автомобильных дорог общего пользования федерального, регионального и межмуниципального значения Тверской области к закрытым административным территориальным образованиям Тверской области;</w:t>
      </w:r>
    </w:p>
    <w:p w:rsidR="00257C64" w:rsidRDefault="00257C64">
      <w:pPr>
        <w:pStyle w:val="ConsPlusNormal"/>
        <w:ind w:firstLine="540"/>
        <w:jc w:val="both"/>
      </w:pPr>
      <w:r>
        <w:lastRenderedPageBreak/>
        <w:t>к) являющиеся подъездами от автомобильных дорог общего пользования регионального и межмуниципального значения Тверской области к туристическим объектам или населенным пунктам, расположенным в границах туристско-рекреационных парков Тверской области;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л) являющиеся подъездами от автомобильных дорог общего пользования федерального, регионального и межмуниципального значения к военным городкам, расположенным на территории Тверской области (в случае, если строительство автомобильной дороги к соответствующему военному городку предусмотрено за счет средств областного бюджета Тверской области на очередной финансовый год и плановый период в рамках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Тверской области "Развитие транспортного комплекса и дорожного хозяйства Тверской области").</w:t>
      </w:r>
      <w:proofErr w:type="gramEnd"/>
    </w:p>
    <w:p w:rsidR="00257C64" w:rsidRDefault="00257C64">
      <w:pPr>
        <w:pStyle w:val="ConsPlusNormal"/>
        <w:ind w:firstLine="540"/>
        <w:jc w:val="both"/>
      </w:pPr>
      <w:r>
        <w:t>4. В перечень автомобильных дорог общего пользования регионального и межмуниципального значения не могут включаться автомобильные дороги общего пользования федерального значения и их участки.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right"/>
        <w:outlineLvl w:val="0"/>
      </w:pPr>
      <w:r>
        <w:t>Приложение 2</w:t>
      </w:r>
    </w:p>
    <w:p w:rsidR="00257C64" w:rsidRDefault="00257C64">
      <w:pPr>
        <w:pStyle w:val="ConsPlusNormal"/>
        <w:jc w:val="right"/>
      </w:pPr>
      <w:r>
        <w:t>к Постановлению Правительства</w:t>
      </w:r>
    </w:p>
    <w:p w:rsidR="00257C64" w:rsidRDefault="00257C64">
      <w:pPr>
        <w:pStyle w:val="ConsPlusNormal"/>
        <w:jc w:val="right"/>
      </w:pPr>
      <w:r>
        <w:t>Тверской области</w:t>
      </w:r>
    </w:p>
    <w:p w:rsidR="00257C64" w:rsidRDefault="00257C64">
      <w:pPr>
        <w:pStyle w:val="ConsPlusNormal"/>
        <w:jc w:val="right"/>
      </w:pPr>
      <w:r>
        <w:t>от 26 января 2017 г. N 16-пп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</w:pPr>
      <w:bookmarkStart w:id="3" w:name="P70"/>
      <w:bookmarkEnd w:id="3"/>
      <w:r>
        <w:t>ПОРЯДОК</w:t>
      </w:r>
    </w:p>
    <w:p w:rsidR="00257C64" w:rsidRDefault="00257C64">
      <w:pPr>
        <w:pStyle w:val="ConsPlusNormal"/>
        <w:jc w:val="center"/>
      </w:pPr>
      <w:r>
        <w:t>утверждения перечня автомобильных дорог общего пользования</w:t>
      </w:r>
    </w:p>
    <w:p w:rsidR="00257C64" w:rsidRDefault="00257C64">
      <w:pPr>
        <w:pStyle w:val="ConsPlusNormal"/>
        <w:jc w:val="center"/>
      </w:pPr>
      <w:r>
        <w:t>регионального и межмуниципального значения Тверской области</w:t>
      </w:r>
    </w:p>
    <w:p w:rsidR="00257C64" w:rsidRDefault="00257C64">
      <w:pPr>
        <w:pStyle w:val="ConsPlusNormal"/>
        <w:jc w:val="center"/>
      </w:pPr>
      <w:r>
        <w:t>и подготовки предложений по внесению в него изменений</w:t>
      </w:r>
    </w:p>
    <w:p w:rsidR="00257C64" w:rsidRDefault="00257C64">
      <w:pPr>
        <w:pStyle w:val="ConsPlusNormal"/>
        <w:jc w:val="center"/>
      </w:pPr>
      <w:proofErr w:type="gramStart"/>
      <w:r>
        <w:t>(за исключением изменений, связанных с присвоением</w:t>
      </w:r>
      <w:proofErr w:type="gramEnd"/>
    </w:p>
    <w:p w:rsidR="00257C64" w:rsidRDefault="00257C64">
      <w:pPr>
        <w:pStyle w:val="ConsPlusNormal"/>
        <w:jc w:val="center"/>
      </w:pPr>
      <w:r>
        <w:t>наименований автомобильным дорогам общего пользования</w:t>
      </w:r>
    </w:p>
    <w:p w:rsidR="00257C64" w:rsidRDefault="00257C64">
      <w:pPr>
        <w:pStyle w:val="ConsPlusNormal"/>
        <w:jc w:val="center"/>
      </w:pPr>
      <w:r>
        <w:t>регионального и межмуниципального значения Тверской области</w:t>
      </w:r>
    </w:p>
    <w:p w:rsidR="00257C64" w:rsidRDefault="00257C64">
      <w:pPr>
        <w:pStyle w:val="ConsPlusNormal"/>
        <w:jc w:val="center"/>
      </w:pPr>
      <w:r>
        <w:t>и переименованием автомобильных дорог общего пользования</w:t>
      </w:r>
    </w:p>
    <w:p w:rsidR="00257C64" w:rsidRDefault="00257C64">
      <w:pPr>
        <w:pStyle w:val="ConsPlusNormal"/>
        <w:jc w:val="center"/>
      </w:pPr>
      <w:r>
        <w:t>регионального и межмуниципального значения Тверской области)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  <w:outlineLvl w:val="1"/>
      </w:pPr>
      <w:r>
        <w:t>Раздел I</w:t>
      </w:r>
    </w:p>
    <w:p w:rsidR="00257C64" w:rsidRDefault="00257C64">
      <w:pPr>
        <w:pStyle w:val="ConsPlusNormal"/>
        <w:jc w:val="center"/>
      </w:pPr>
      <w:r>
        <w:t>Общие положения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>1. Настоящий Порядок определяет процедуру утверждения перечня автомобильных дорог общего пользования регионального и межмуниципального значения Тверской области (далее - Порядок).</w:t>
      </w:r>
    </w:p>
    <w:p w:rsidR="00257C64" w:rsidRDefault="00257C64">
      <w:pPr>
        <w:pStyle w:val="ConsPlusNormal"/>
        <w:ind w:firstLine="540"/>
        <w:jc w:val="both"/>
      </w:pPr>
      <w:r>
        <w:t xml:space="preserve">2. В перечень автомобильных дорог общего пользования регионального и межмуниципального значения Тверской области (далее - Перечень) включаются автомобильные дороги общего пользования, соответствующие </w:t>
      </w:r>
      <w:hyperlink w:anchor="P33" w:history="1">
        <w:r>
          <w:rPr>
            <w:color w:val="0000FF"/>
          </w:rPr>
          <w:t>критериям</w:t>
        </w:r>
      </w:hyperlink>
      <w:r>
        <w:t xml:space="preserve">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 (далее - автомобильные дороги), с указанием:</w:t>
      </w:r>
    </w:p>
    <w:p w:rsidR="00257C64" w:rsidRDefault="00257C64">
      <w:pPr>
        <w:pStyle w:val="ConsPlusNormal"/>
        <w:ind w:firstLine="540"/>
        <w:jc w:val="both"/>
      </w:pPr>
      <w:r>
        <w:t>а) идентификационного номера автомобильной дороги, присвоенного Правительством Тверской области при принятии решения о включении автомобильной дороги общего пользования в Перечень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</w:r>
    </w:p>
    <w:p w:rsidR="00257C64" w:rsidRDefault="00257C64">
      <w:pPr>
        <w:pStyle w:val="ConsPlusNormal"/>
        <w:ind w:firstLine="540"/>
        <w:jc w:val="both"/>
      </w:pPr>
      <w:r>
        <w:t xml:space="preserve">б) наименования автомобильной дороги, установленного Правительством Тверской области (наименование автомобильной дороги должно состоять из наименований соединяемых этой автомобильной дорогой населенных пунктов, причем допускается указывать наименования населенных пунктов, </w:t>
      </w:r>
      <w:proofErr w:type="gramStart"/>
      <w:r>
        <w:t>расположенных</w:t>
      </w:r>
      <w:proofErr w:type="gramEnd"/>
      <w:r>
        <w:t xml:space="preserve"> вблизи автомобильной дороги, наименования географических или иных объектов, наименования исторических событий; допускается </w:t>
      </w:r>
      <w:r>
        <w:lastRenderedPageBreak/>
        <w:t>присвоение дополнительного к основному наименования автомобильной дороги);</w:t>
      </w:r>
    </w:p>
    <w:p w:rsidR="00257C64" w:rsidRDefault="00257C64">
      <w:pPr>
        <w:pStyle w:val="ConsPlusNormal"/>
        <w:ind w:firstLine="540"/>
        <w:jc w:val="both"/>
      </w:pPr>
      <w:r>
        <w:t>в) наименования муниципальных районов (городских округов) Тверской области, по территории которых проходит автомобильная дорога;</w:t>
      </w:r>
    </w:p>
    <w:p w:rsidR="00257C64" w:rsidRDefault="00257C64">
      <w:pPr>
        <w:pStyle w:val="ConsPlusNormal"/>
        <w:ind w:firstLine="540"/>
        <w:jc w:val="both"/>
      </w:pPr>
      <w:r>
        <w:t>г) протяженности автомобильной дороги, исчисляемой от границ населенного пункта, являющегося начальным пунктом автомобильной дороги, до границ населенного пункта, являющегося конечным пунктом автомобильной дороги, с точностью до 0,1 километра;</w:t>
      </w:r>
    </w:p>
    <w:p w:rsidR="00257C64" w:rsidRDefault="00257C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класса дороги (присвоенного с учетом интенсивности движения, технико-эксплуатационного состояния дороги).</w:t>
      </w:r>
    </w:p>
    <w:p w:rsidR="00257C64" w:rsidRDefault="00257C64">
      <w:pPr>
        <w:pStyle w:val="ConsPlusNormal"/>
        <w:ind w:firstLine="540"/>
        <w:jc w:val="both"/>
      </w:pPr>
      <w:r>
        <w:t xml:space="preserve">3. Автомобильные дороги, не относящиеся к дорогам общего пользования федерального значения, расположенные на территории Тверской области и соответствующие критериям, указанным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области, подлежат обязательному включению в Перечень.</w:t>
      </w:r>
    </w:p>
    <w:p w:rsidR="00257C64" w:rsidRDefault="00257C64">
      <w:pPr>
        <w:pStyle w:val="ConsPlusNormal"/>
        <w:ind w:firstLine="540"/>
        <w:jc w:val="both"/>
      </w:pPr>
      <w:bookmarkStart w:id="4" w:name="P91"/>
      <w:bookmarkEnd w:id="4"/>
      <w:r>
        <w:t xml:space="preserve">4. Автомобильные дороги, не относящиеся к дорогам общего пользования федерального значения, расположенные на территории Тверской области и соответствующие критериям, указанным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области, включаются в Перечень при наличии хотя бы одного из следующих условий:</w:t>
      </w:r>
    </w:p>
    <w:p w:rsidR="00257C64" w:rsidRDefault="00257C64">
      <w:pPr>
        <w:pStyle w:val="ConsPlusNormal"/>
        <w:ind w:firstLine="540"/>
        <w:jc w:val="both"/>
      </w:pPr>
      <w:r>
        <w:t>а) автомобильная дорога имеет социально-экономическое значение в отношении более чем одного муниципального образования или городского округа либо использование автомобильной дороги необходимо для выполнения конституционных, уставных и законных обязанностей и реализации полномочий исполнительных органов государственной власти Тверской области;</w:t>
      </w:r>
    </w:p>
    <w:p w:rsidR="00257C64" w:rsidRDefault="00257C64">
      <w:pPr>
        <w:pStyle w:val="ConsPlusNormal"/>
        <w:ind w:firstLine="540"/>
        <w:jc w:val="both"/>
      </w:pPr>
      <w:r>
        <w:t>б) автомобильная дорога в соответствии с заключением уполномоченных исполнительных органов государственной власти Тверской области имеет политическое, культурное, экологическое, историческое значение для Тверской области.</w:t>
      </w:r>
    </w:p>
    <w:p w:rsidR="00257C64" w:rsidRDefault="00257C64">
      <w:pPr>
        <w:pStyle w:val="ConsPlusNormal"/>
        <w:ind w:firstLine="540"/>
        <w:jc w:val="both"/>
      </w:pPr>
      <w:r>
        <w:t>5. Автомобильная дорога считается имеющей социально-экономическое значение в случае, если использование автомобильной дороги предполагает экономическую, бюджетную, социальную эффективность, направлено на активизацию, совершенствование инвестиционной деятельности и улучшение инвестиционного климата в Тверской области.</w:t>
      </w:r>
    </w:p>
    <w:p w:rsidR="00257C64" w:rsidRDefault="00257C64">
      <w:pPr>
        <w:pStyle w:val="ConsPlusNormal"/>
        <w:ind w:firstLine="540"/>
        <w:jc w:val="both"/>
      </w:pPr>
      <w:r>
        <w:t>6. Автомобильная дорога включается в Перечень в зависимости от социально-экономического значения, интенсивности движения, технико-эксплуатационного состояния дорог в раздел соответствующего класса.</w:t>
      </w:r>
    </w:p>
    <w:p w:rsidR="00257C64" w:rsidRDefault="00257C64">
      <w:pPr>
        <w:pStyle w:val="ConsPlusNormal"/>
        <w:ind w:firstLine="540"/>
        <w:jc w:val="both"/>
      </w:pPr>
      <w:r>
        <w:t>7. К автомобильным дорогам 1 класса относятся автомобильные дороги общего пользования регионального значения Тверской области, а также автомобильные дороги общего пользования межмуниципального значения, являющиеся подъездами к объектам федерального значения.</w:t>
      </w:r>
    </w:p>
    <w:p w:rsidR="00257C64" w:rsidRDefault="00257C64">
      <w:pPr>
        <w:pStyle w:val="ConsPlusNormal"/>
        <w:ind w:firstLine="540"/>
        <w:jc w:val="both"/>
      </w:pPr>
      <w:r>
        <w:t xml:space="preserve">8. </w:t>
      </w:r>
      <w:proofErr w:type="gramStart"/>
      <w:r>
        <w:t>К автомобильным дорогам 2 класса относятся автомобильные дороги общего пользования межмуниципального значения Тверской области, обеспечивающие связь административных центров и г. Удомля с административными центрами сельских поселений, а также с крупными сельскими населенными пунктами, являющиеся подъездами к объектам регионального значения, в том числе к промышленным зонам, индустриальным (промышленным) паркам Тверской области, крупным транспортным узлам, к туристическим объектам, гостиничным комплексам, зонам отдыха</w:t>
      </w:r>
      <w:proofErr w:type="gramEnd"/>
      <w:r>
        <w:t>, санаториям, музеям Тверской области, а также государственным образовательным организациям, организациям здравоохранения и социального обслуживания Тверской области.</w:t>
      </w:r>
    </w:p>
    <w:p w:rsidR="00257C64" w:rsidRDefault="00257C64">
      <w:pPr>
        <w:pStyle w:val="ConsPlusNormal"/>
        <w:ind w:firstLine="540"/>
        <w:jc w:val="both"/>
      </w:pPr>
      <w:r>
        <w:t>9. К автомобильным дорогам 3 класса относятся все остальные автомобильные дороги общего пользования межмуниципального значения Тверской области.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  <w:outlineLvl w:val="1"/>
      </w:pPr>
      <w:r>
        <w:t>Раздел II</w:t>
      </w:r>
    </w:p>
    <w:p w:rsidR="00257C64" w:rsidRDefault="00257C64">
      <w:pPr>
        <w:pStyle w:val="ConsPlusNormal"/>
        <w:jc w:val="center"/>
      </w:pPr>
      <w:r>
        <w:t>Подготовка предложений по внесению изменений в Перечень</w:t>
      </w:r>
    </w:p>
    <w:p w:rsidR="00257C64" w:rsidRDefault="00257C64">
      <w:pPr>
        <w:pStyle w:val="ConsPlusNormal"/>
        <w:jc w:val="center"/>
      </w:pPr>
      <w:proofErr w:type="gramStart"/>
      <w:r>
        <w:t>(за исключением изменений, связанных с присвоением</w:t>
      </w:r>
      <w:proofErr w:type="gramEnd"/>
    </w:p>
    <w:p w:rsidR="00257C64" w:rsidRDefault="00257C64">
      <w:pPr>
        <w:pStyle w:val="ConsPlusNormal"/>
        <w:jc w:val="center"/>
      </w:pPr>
      <w:r>
        <w:t>наименований автомобильным дорогам общего пользования</w:t>
      </w:r>
    </w:p>
    <w:p w:rsidR="00257C64" w:rsidRDefault="00257C64">
      <w:pPr>
        <w:pStyle w:val="ConsPlusNormal"/>
        <w:jc w:val="center"/>
      </w:pPr>
      <w:r>
        <w:t>регионального и межмуниципального значения Тверской области</w:t>
      </w:r>
    </w:p>
    <w:p w:rsidR="00257C64" w:rsidRDefault="00257C64">
      <w:pPr>
        <w:pStyle w:val="ConsPlusNormal"/>
        <w:jc w:val="center"/>
      </w:pPr>
      <w:r>
        <w:t>и переименованием автомобильных дорог общего пользования</w:t>
      </w:r>
    </w:p>
    <w:p w:rsidR="00257C64" w:rsidRDefault="00257C64">
      <w:pPr>
        <w:pStyle w:val="ConsPlusNormal"/>
        <w:jc w:val="center"/>
      </w:pPr>
      <w:r>
        <w:lastRenderedPageBreak/>
        <w:t>регионального и межмуниципального значения Тверской области)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Предложения по внесению изменений в Перечень по автомобильной дороге (с дорожными сооружениями на ней), участкам автомобильных дорог (за исключением изменений, связанных с присвоением наименований автомобильным дорогам и переименованием автомобильных дорог) допускаются только в отношении автомобильных дорог, соответствующих критериям, указанным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 (в</w:t>
      </w:r>
      <w:proofErr w:type="gramEnd"/>
      <w:r>
        <w:t xml:space="preserve"> </w:t>
      </w:r>
      <w:proofErr w:type="gramStart"/>
      <w:r>
        <w:t xml:space="preserve">случае, если предложение предполагает включение автомобильной дороги в Перечень), либо в отношении автомобильных дорог, которые были включены в Перечень на основании вывода об их соответствии критериям, указанным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 (в случае, если предложение предполагает исключение автомобильной дороги из Перечня), и могут быть</w:t>
      </w:r>
      <w:proofErr w:type="gramEnd"/>
      <w:r>
        <w:t xml:space="preserve"> внесены как органами местного самоуправления муниципальных районов или городских округов, расположенных на территории Тверской области, либо исполнительными органами государственной власти Тверской области (далее - заявители) в Министерство транспорта Тверской области (далее - Министерство), так и самим Министерством.</w:t>
      </w:r>
    </w:p>
    <w:p w:rsidR="00257C64" w:rsidRDefault="00257C64">
      <w:pPr>
        <w:pStyle w:val="ConsPlusNormal"/>
        <w:ind w:firstLine="540"/>
        <w:jc w:val="both"/>
      </w:pPr>
      <w:r>
        <w:t xml:space="preserve">11. Предложения по внесению изменений в Перечень в двух экземплярах направляются в Министерство заказным письмом с описью представленных документов, за исключением случаев, предусмотренных </w:t>
      </w:r>
      <w:hyperlink w:anchor="P144" w:history="1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257C64" w:rsidRDefault="00257C64">
      <w:pPr>
        <w:pStyle w:val="ConsPlusNormal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предложение по внесению изменений в Перечень подготовлено по автомобильной дороге, которая проходит по территории двух и более муниципальных районов или городских округов, расположенных на территории Тверской области, оно вносится совместным обращением органов местного самоуправления таких муниципальных районов или городских округов, расположенных на территории Тверской области.</w:t>
      </w:r>
    </w:p>
    <w:p w:rsidR="00257C64" w:rsidRDefault="00257C64">
      <w:pPr>
        <w:pStyle w:val="ConsPlusNormal"/>
        <w:ind w:firstLine="540"/>
        <w:jc w:val="both"/>
      </w:pPr>
      <w:r>
        <w:t xml:space="preserve">Если вышеуказанное предложение поступило от исполнительного органа государственной власти Тверской области, то </w:t>
      </w:r>
      <w:proofErr w:type="gramStart"/>
      <w:r>
        <w:t>последний</w:t>
      </w:r>
      <w:proofErr w:type="gramEnd"/>
      <w:r>
        <w:t xml:space="preserve"> представляет документы, подтверждающие проведение соответствующего согласования с заинтересованными органами местного самоуправления муниципальных районов или городских округов Тверской области, по территории которых проходит автомобильная дорога.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  <w:outlineLvl w:val="1"/>
      </w:pPr>
      <w:r>
        <w:t>Раздел III</w:t>
      </w:r>
    </w:p>
    <w:p w:rsidR="00257C64" w:rsidRDefault="00257C64">
      <w:pPr>
        <w:pStyle w:val="ConsPlusNormal"/>
        <w:jc w:val="center"/>
      </w:pPr>
      <w:r>
        <w:t>Содержание предложений по внесению изменений в Перечень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 xml:space="preserve">13. Предложения по включению автомобильной дороги в Перечень, направляемые заявителем в Министерство, вносятся на основании </w:t>
      </w:r>
      <w:hyperlink w:anchor="P170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1 к настоящему Порядку.</w:t>
      </w:r>
    </w:p>
    <w:p w:rsidR="00257C64" w:rsidRDefault="00257C64">
      <w:pPr>
        <w:pStyle w:val="ConsPlusNormal"/>
        <w:ind w:firstLine="540"/>
        <w:jc w:val="both"/>
      </w:pPr>
      <w:r>
        <w:t xml:space="preserve">Предложения по исключению автомобильной дороги из Перечня, направляемые заявителем в Министерство, вносятся на основании </w:t>
      </w:r>
      <w:hyperlink w:anchor="P259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2 к настоящему Порядку.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  <w:outlineLvl w:val="1"/>
      </w:pPr>
      <w:r>
        <w:t>Раздел IV</w:t>
      </w:r>
    </w:p>
    <w:p w:rsidR="00257C64" w:rsidRDefault="00257C64">
      <w:pPr>
        <w:pStyle w:val="ConsPlusNormal"/>
        <w:jc w:val="center"/>
      </w:pPr>
      <w:r>
        <w:t>Рассмотрение предложений по внесению изменений в Перечень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>14. Предложения по внесению изменений в Перечень рассматриваются Министерством.</w:t>
      </w:r>
    </w:p>
    <w:p w:rsidR="00257C64" w:rsidRDefault="00257C64">
      <w:pPr>
        <w:pStyle w:val="ConsPlusNormal"/>
        <w:ind w:firstLine="540"/>
        <w:jc w:val="both"/>
      </w:pPr>
      <w:r>
        <w:t>Для рассмотрения предложения по внесению изменений в Перечень Министерством образовывается комиссия по рассмотрению предложений по внесению изменений в перечень автомобильных дорог общего пользования регионального и межмуниципального значения Тверской области (далее - Комиссия).</w:t>
      </w:r>
    </w:p>
    <w:p w:rsidR="00257C64" w:rsidRDefault="00257C64">
      <w:pPr>
        <w:pStyle w:val="ConsPlusNormal"/>
        <w:ind w:firstLine="540"/>
        <w:jc w:val="both"/>
      </w:pPr>
      <w:r>
        <w:t>15. Состав Комиссии и регламент ее работы утверждаются приказом Министерства.</w:t>
      </w:r>
    </w:p>
    <w:p w:rsidR="00257C64" w:rsidRDefault="00257C64">
      <w:pPr>
        <w:pStyle w:val="ConsPlusNormal"/>
        <w:ind w:firstLine="540"/>
        <w:jc w:val="both"/>
      </w:pPr>
      <w:r>
        <w:t xml:space="preserve">16. На заседании Комиссии с правом совещательного голоса приглашаются представители заявителя, органов местного самоуправления муниципальных образований Тверской области, по территории которых проходит автомобильная дорога, а также иных заинтересованных </w:t>
      </w:r>
      <w:r>
        <w:lastRenderedPageBreak/>
        <w:t>исполнительных органов государственной власти Тверской области (по согласованию).</w:t>
      </w:r>
    </w:p>
    <w:p w:rsidR="00257C64" w:rsidRDefault="00257C64">
      <w:pPr>
        <w:pStyle w:val="ConsPlusNormal"/>
        <w:ind w:firstLine="540"/>
        <w:jc w:val="both"/>
      </w:pPr>
      <w:r>
        <w:t xml:space="preserve">17. В течение 5 рабочих дней со дня поступления в Министерство предложений по внесению изменений в Перечень осуществляется проверка представленных заявлений на соответствие их формам, установленным </w:t>
      </w:r>
      <w:hyperlink w:anchor="P170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259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257C64" w:rsidRDefault="00257C64">
      <w:pPr>
        <w:pStyle w:val="ConsPlusNormal"/>
        <w:ind w:firstLine="540"/>
        <w:jc w:val="both"/>
      </w:pPr>
      <w:r>
        <w:t xml:space="preserve">Основанием для возвращения без рассмотрения предложений по внесению изменений в Перечень является направление заявлений, не соответствующих формам и требованиям, установленным </w:t>
      </w:r>
      <w:hyperlink w:anchor="P170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259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257C64" w:rsidRDefault="00257C64">
      <w:pPr>
        <w:pStyle w:val="ConsPlusNormal"/>
        <w:ind w:firstLine="540"/>
        <w:jc w:val="both"/>
      </w:pPr>
      <w:r>
        <w:t>Решение с указанием оснований такого возвращения и приложенные к заявлениям документы направляются заявителю в течение 3 рабочих дней после завершения проверки.</w:t>
      </w:r>
    </w:p>
    <w:p w:rsidR="00257C64" w:rsidRDefault="00257C64">
      <w:pPr>
        <w:pStyle w:val="ConsPlusNormal"/>
        <w:ind w:firstLine="540"/>
        <w:jc w:val="both"/>
      </w:pPr>
      <w:r>
        <w:t xml:space="preserve">Принятые заявления подлежат рассмотрению в срок, указанный в </w:t>
      </w:r>
      <w:hyperlink w:anchor="P130" w:history="1">
        <w:r>
          <w:rPr>
            <w:color w:val="0000FF"/>
          </w:rPr>
          <w:t>пункте 18</w:t>
        </w:r>
      </w:hyperlink>
      <w:r>
        <w:t xml:space="preserve"> настоящего раздела.</w:t>
      </w:r>
    </w:p>
    <w:p w:rsidR="00257C64" w:rsidRDefault="00257C64">
      <w:pPr>
        <w:pStyle w:val="ConsPlusNormal"/>
        <w:ind w:firstLine="540"/>
        <w:jc w:val="both"/>
      </w:pPr>
      <w:bookmarkStart w:id="5" w:name="P130"/>
      <w:bookmarkEnd w:id="5"/>
      <w:r>
        <w:t xml:space="preserve">18. Рассмотрение Комиссией предложений по внесению изменений в Перечень осуществляется в течение 30 календарных дней </w:t>
      </w:r>
      <w:proofErr w:type="gramStart"/>
      <w:r>
        <w:t>с даты регистрации</w:t>
      </w:r>
      <w:proofErr w:type="gramEnd"/>
      <w:r>
        <w:t xml:space="preserve"> в Министерстве. 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однократно увеличен, но не более чем на тридцать календарных дней, о чем заявитель извещается в течение 3 рабочих дней со дня принятия соответствующего решения.</w:t>
      </w:r>
    </w:p>
    <w:p w:rsidR="00257C64" w:rsidRDefault="00257C64">
      <w:pPr>
        <w:pStyle w:val="ConsPlusNormal"/>
        <w:ind w:firstLine="540"/>
        <w:jc w:val="both"/>
      </w:pPr>
      <w:r>
        <w:t>19. По итогам рассмотрения предложений по внесению изменений в Перечень Министерство в течение 5 рабочих дней после окончания срока рассмотрения предложения принимает решение:</w:t>
      </w:r>
    </w:p>
    <w:p w:rsidR="00257C64" w:rsidRDefault="00257C64">
      <w:pPr>
        <w:pStyle w:val="ConsPlusNormal"/>
        <w:ind w:firstLine="540"/>
        <w:jc w:val="both"/>
      </w:pPr>
      <w:proofErr w:type="gramStart"/>
      <w:r>
        <w:t>а) о необходимости внесения в Перечень изменений и направляет в Правительство Тверской области аргументированное представление о внесении изменений в Перечень и проект постановления Правительства Тверской области о внесении изменений в Перечень;</w:t>
      </w:r>
      <w:proofErr w:type="gramEnd"/>
    </w:p>
    <w:p w:rsidR="00257C64" w:rsidRDefault="00257C64">
      <w:pPr>
        <w:pStyle w:val="ConsPlusNormal"/>
        <w:ind w:firstLine="540"/>
        <w:jc w:val="both"/>
      </w:pPr>
      <w:r>
        <w:t>б) или об отсутствии оснований для внесения изменений в Перечень, после чего информирует заявителя об отказе в принятии предложения по внесению изменений в Перечень с указанием причин отказа.</w:t>
      </w:r>
    </w:p>
    <w:p w:rsidR="00257C64" w:rsidRDefault="00257C64">
      <w:pPr>
        <w:pStyle w:val="ConsPlusNormal"/>
        <w:ind w:firstLine="540"/>
        <w:jc w:val="both"/>
      </w:pPr>
      <w:r>
        <w:t>20. Основаниями для отказа в принятии предложений по внесению изменений в Перечень являются следующие случаи:</w:t>
      </w:r>
    </w:p>
    <w:p w:rsidR="00257C64" w:rsidRDefault="00257C64">
      <w:pPr>
        <w:pStyle w:val="ConsPlusNormal"/>
        <w:ind w:firstLine="540"/>
        <w:jc w:val="both"/>
      </w:pPr>
      <w:r>
        <w:t>а) если предложение предполагает включение автомобильной дороги в Перечень:</w:t>
      </w:r>
    </w:p>
    <w:p w:rsidR="00257C64" w:rsidRDefault="00257C6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автомобильная дорога не соответствует </w:t>
      </w:r>
      <w:hyperlink w:anchor="P33" w:history="1">
        <w:r>
          <w:rPr>
            <w:color w:val="0000FF"/>
          </w:rPr>
          <w:t>критериям</w:t>
        </w:r>
      </w:hyperlink>
      <w:r>
        <w:t xml:space="preserve"> отнесения к автомобильным дорогам общего пользования регионального и межмуниципального значения Тверской области;</w:t>
      </w:r>
    </w:p>
    <w:p w:rsidR="00257C64" w:rsidRDefault="00257C64">
      <w:pPr>
        <w:pStyle w:val="ConsPlusNormal"/>
        <w:ind w:firstLine="540"/>
        <w:jc w:val="both"/>
      </w:pPr>
      <w:r>
        <w:t xml:space="preserve">не соблюдаются условия, определенные в </w:t>
      </w:r>
      <w:hyperlink w:anchor="P91" w:history="1">
        <w:r>
          <w:rPr>
            <w:color w:val="0000FF"/>
          </w:rPr>
          <w:t>пункте 4 раздела I</w:t>
        </w:r>
      </w:hyperlink>
      <w:r>
        <w:t xml:space="preserve"> настоящего Порядка;</w:t>
      </w:r>
    </w:p>
    <w:p w:rsidR="00257C64" w:rsidRDefault="00257C64">
      <w:pPr>
        <w:pStyle w:val="ConsPlusNormal"/>
        <w:ind w:firstLine="540"/>
        <w:jc w:val="both"/>
      </w:pPr>
      <w:r>
        <w:t>существует автомобильная дорога общего пользования регионального и межмуниципального значения Тверской области в том же направлении и между теми же населенными пунктами;</w:t>
      </w:r>
    </w:p>
    <w:p w:rsidR="00257C64" w:rsidRDefault="00257C64">
      <w:pPr>
        <w:pStyle w:val="ConsPlusNormal"/>
        <w:ind w:firstLine="540"/>
        <w:jc w:val="both"/>
      </w:pPr>
      <w:r>
        <w:t xml:space="preserve">объемы предполагаемого финансирования в связи с принятием предложения превышают возможности областного бюджета Тверской области, необходимые </w:t>
      </w:r>
      <w:proofErr w:type="gramStart"/>
      <w:r>
        <w:t>для</w:t>
      </w:r>
      <w:proofErr w:type="gramEnd"/>
      <w:r>
        <w:t>:</w:t>
      </w:r>
    </w:p>
    <w:p w:rsidR="00257C64" w:rsidRDefault="00257C64">
      <w:pPr>
        <w:pStyle w:val="ConsPlusNormal"/>
        <w:ind w:firstLine="540"/>
        <w:jc w:val="both"/>
      </w:pPr>
      <w:r>
        <w:t>приведения автомобильной дороги в нормативное состояние;</w:t>
      </w:r>
    </w:p>
    <w:p w:rsidR="00257C64" w:rsidRDefault="00257C64">
      <w:pPr>
        <w:pStyle w:val="ConsPlusNormal"/>
        <w:ind w:firstLine="540"/>
        <w:jc w:val="both"/>
      </w:pPr>
      <w:r>
        <w:t>завершения строительства и (или) реконструкции участков автомобильной дороги, на которой не закончены строительство и (или) реконструкция, а также строительства и (или) реконструкции обходов населенных пунктов, через которые проходит автомобильная дорога;</w:t>
      </w:r>
    </w:p>
    <w:p w:rsidR="00257C64" w:rsidRDefault="00257C64">
      <w:pPr>
        <w:pStyle w:val="ConsPlusNormal"/>
        <w:ind w:firstLine="540"/>
        <w:jc w:val="both"/>
      </w:pPr>
      <w:r>
        <w:t xml:space="preserve">б) если предложение предполагает исключение автомобильной дороги из Перечня в том случае, когда автомобильная дорога соответствует </w:t>
      </w:r>
      <w:hyperlink w:anchor="P33" w:history="1">
        <w:r>
          <w:rPr>
            <w:color w:val="0000FF"/>
          </w:rPr>
          <w:t>критериям</w:t>
        </w:r>
      </w:hyperlink>
      <w:r>
        <w:t xml:space="preserve"> отнесения к автомобильным дорогам общего пользования регионального и межмуниципального значения Тверской области, а также соответствует условиям, указанным в </w:t>
      </w:r>
      <w:hyperlink w:anchor="P91" w:history="1">
        <w:r>
          <w:rPr>
            <w:color w:val="0000FF"/>
          </w:rPr>
          <w:t>пункте 4 раздела I</w:t>
        </w:r>
      </w:hyperlink>
      <w:r>
        <w:t xml:space="preserve"> настоящего Порядка.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  <w:outlineLvl w:val="1"/>
      </w:pPr>
      <w:bookmarkStart w:id="6" w:name="P144"/>
      <w:bookmarkEnd w:id="6"/>
      <w:r>
        <w:t>Раздел V</w:t>
      </w:r>
    </w:p>
    <w:p w:rsidR="00257C64" w:rsidRDefault="00257C64">
      <w:pPr>
        <w:pStyle w:val="ConsPlusNormal"/>
        <w:jc w:val="center"/>
      </w:pPr>
      <w:r>
        <w:t>Прочие положения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 случае принятия решения о необходимости включения автомобильной дороги в Перечень применительно к автомобильным дорогам, отвечающим критериям, указанным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критериев отнесения автомобильных дорог к автомобильным дорогам общего пользования регионального и межмуниципального значения Тверской области, либо принятия </w:t>
      </w:r>
      <w:r>
        <w:lastRenderedPageBreak/>
        <w:t>решения о необходимости исключения автомобильной дороги из Перечня применительно к автомобильным дорогам общего пользования межмуниципального значения Тверской области, включенным в Перечень на</w:t>
      </w:r>
      <w:proofErr w:type="gramEnd"/>
      <w:r>
        <w:t xml:space="preserve"> </w:t>
      </w:r>
      <w:proofErr w:type="gramStart"/>
      <w:r>
        <w:t xml:space="preserve">основании вывода о соответствии их критериям, указанным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области, по инициативе Министерства последнее направляет в Правительство Тверской области аргументированное представление о внесении изменений в Перечень, проект постановления Правительства Тверской области о внесении изменений в Перечень, а также согласование такого изменения с органами</w:t>
      </w:r>
      <w:proofErr w:type="gramEnd"/>
      <w:r>
        <w:t xml:space="preserve"> местного самоуправления муниципального района Тверской области, по территории которого проходит автомобильная дорога.</w:t>
      </w:r>
    </w:p>
    <w:p w:rsidR="00257C64" w:rsidRDefault="00257C64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Автомобильные дороги, не относящиеся к автомобильным дорогам общего пользования федерального значения, расположенные на территории Тверской области и соответствующие критериям, указанным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области, включаются в обязательном порядке в Перечень на основании переданного Министерством в Правительство Тверской области представления о включении соответствующей автомобильной дороги</w:t>
      </w:r>
      <w:proofErr w:type="gramEnd"/>
      <w:r>
        <w:t xml:space="preserve"> общего пользования в Перечень и проекта постановления Правительства Тверской области о включении автомобильной дороги в Перечень.</w:t>
      </w:r>
    </w:p>
    <w:p w:rsidR="00257C64" w:rsidRDefault="00257C64">
      <w:pPr>
        <w:pStyle w:val="ConsPlusNormal"/>
        <w:ind w:firstLine="540"/>
        <w:jc w:val="both"/>
      </w:pPr>
      <w:r>
        <w:t xml:space="preserve">23. Включение автомобильной дороги в Перечень является основанием возникновения соответствующего вещного права Тверской области. </w:t>
      </w:r>
      <w:proofErr w:type="gramStart"/>
      <w:r>
        <w:t>После включения автомобильной дороги общего пользования в указанный Перечень Министерство в течение 10 календарных дней со дня принятия соответствующего постановления Правительства Тверской области представляет в Министерство имущественных и земельных отношений Тверской области документы, предусмотренные законодательством для оформления автомобильной дороги в собственность Тверской области, в том числе кадастровый паспорт земельного участка, на котором расположена автомобильная дорога, и кадастровый паспорт автомобильной дороги</w:t>
      </w:r>
      <w:proofErr w:type="gramEnd"/>
      <w:r>
        <w:t xml:space="preserve"> либо иной документ, предусмотренный законодательством и содержащий описание данного объекта недвижимого имущества с указанием кадастрового номера и других необходимых данных.</w:t>
      </w:r>
    </w:p>
    <w:p w:rsidR="00257C64" w:rsidRDefault="00257C64">
      <w:pPr>
        <w:pStyle w:val="ConsPlusNormal"/>
        <w:ind w:firstLine="540"/>
        <w:jc w:val="both"/>
      </w:pPr>
      <w:r>
        <w:t>24. В случае</w:t>
      </w:r>
      <w:proofErr w:type="gramStart"/>
      <w:r>
        <w:t>,</w:t>
      </w:r>
      <w:proofErr w:type="gramEnd"/>
      <w:r>
        <w:t xml:space="preserve"> если органы местного самоуправления муниципальных образований Тверской области, по территории которых проходит автомобильная дорога, подлежащая включению в Перечень, возражают против включения автомобильной дороги в Перечень, то включение автомобильной дороги общего пользования в Перечень выносится на рассмотрение согласительной комиссии, состоящей из полномочных представителей органов местного самоуправления муниципальных образований Тверской области и Министерства. В случае невозможности разрешения такого вопроса согласительной комиссией соответствующий спор разрешается в судебном порядке.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right"/>
        <w:outlineLvl w:val="1"/>
      </w:pPr>
      <w:r>
        <w:t>Приложение 1</w:t>
      </w:r>
    </w:p>
    <w:p w:rsidR="00257C64" w:rsidRDefault="00257C64">
      <w:pPr>
        <w:pStyle w:val="ConsPlusNormal"/>
        <w:jc w:val="right"/>
      </w:pPr>
      <w:r>
        <w:t>к Порядку утверждения перечня</w:t>
      </w:r>
    </w:p>
    <w:p w:rsidR="00257C64" w:rsidRDefault="00257C64">
      <w:pPr>
        <w:pStyle w:val="ConsPlusNormal"/>
        <w:jc w:val="right"/>
      </w:pPr>
      <w:r>
        <w:t>автомобильных дорог общего пользования</w:t>
      </w:r>
    </w:p>
    <w:p w:rsidR="00257C64" w:rsidRDefault="00257C64">
      <w:pPr>
        <w:pStyle w:val="ConsPlusNormal"/>
        <w:jc w:val="right"/>
      </w:pPr>
      <w:r>
        <w:t>регионального и межмуниципального значения</w:t>
      </w:r>
    </w:p>
    <w:p w:rsidR="00257C64" w:rsidRDefault="00257C64">
      <w:pPr>
        <w:pStyle w:val="ConsPlusNormal"/>
        <w:jc w:val="right"/>
      </w:pPr>
      <w:r>
        <w:t>Тверской области и подготовки предложений</w:t>
      </w:r>
    </w:p>
    <w:p w:rsidR="00257C64" w:rsidRDefault="00257C64">
      <w:pPr>
        <w:pStyle w:val="ConsPlusNormal"/>
        <w:jc w:val="right"/>
      </w:pPr>
      <w:proofErr w:type="gramStart"/>
      <w:r>
        <w:t>по внесению в него изменений (за исключением</w:t>
      </w:r>
      <w:proofErr w:type="gramEnd"/>
    </w:p>
    <w:p w:rsidR="00257C64" w:rsidRDefault="00257C64">
      <w:pPr>
        <w:pStyle w:val="ConsPlusNormal"/>
        <w:jc w:val="right"/>
      </w:pPr>
      <w:r>
        <w:t>изменений, связанных с присвоением</w:t>
      </w:r>
    </w:p>
    <w:p w:rsidR="00257C64" w:rsidRDefault="00257C64">
      <w:pPr>
        <w:pStyle w:val="ConsPlusNormal"/>
        <w:jc w:val="right"/>
      </w:pPr>
      <w:r>
        <w:t>наименований автомобильным дорогам общего</w:t>
      </w:r>
    </w:p>
    <w:p w:rsidR="00257C64" w:rsidRDefault="00257C64">
      <w:pPr>
        <w:pStyle w:val="ConsPlusNormal"/>
        <w:jc w:val="right"/>
      </w:pPr>
      <w:r>
        <w:t>пользования регионального и межмуниципального</w:t>
      </w:r>
    </w:p>
    <w:p w:rsidR="00257C64" w:rsidRDefault="00257C64">
      <w:pPr>
        <w:pStyle w:val="ConsPlusNormal"/>
        <w:jc w:val="right"/>
      </w:pPr>
      <w:r>
        <w:t>значения Тверской области и переименованием</w:t>
      </w:r>
    </w:p>
    <w:p w:rsidR="00257C64" w:rsidRDefault="00257C64">
      <w:pPr>
        <w:pStyle w:val="ConsPlusNormal"/>
        <w:jc w:val="right"/>
      </w:pPr>
      <w:r>
        <w:t>автомобильных дорог общего пользования</w:t>
      </w:r>
    </w:p>
    <w:p w:rsidR="00257C64" w:rsidRDefault="00257C64">
      <w:pPr>
        <w:pStyle w:val="ConsPlusNormal"/>
        <w:jc w:val="right"/>
      </w:pPr>
      <w:r>
        <w:t>регионального и межмуниципального значения</w:t>
      </w:r>
    </w:p>
    <w:p w:rsidR="00257C64" w:rsidRDefault="00257C64">
      <w:pPr>
        <w:pStyle w:val="ConsPlusNormal"/>
        <w:jc w:val="right"/>
      </w:pPr>
      <w:proofErr w:type="gramStart"/>
      <w:r>
        <w:t>Тверской области)</w:t>
      </w:r>
      <w:proofErr w:type="gramEnd"/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</w:pPr>
      <w:bookmarkStart w:id="7" w:name="P170"/>
      <w:bookmarkEnd w:id="7"/>
      <w:r>
        <w:t>Заявление</w:t>
      </w:r>
    </w:p>
    <w:p w:rsidR="00257C64" w:rsidRDefault="00257C64">
      <w:pPr>
        <w:pStyle w:val="ConsPlusNormal"/>
        <w:jc w:val="center"/>
      </w:pPr>
      <w:r>
        <w:t>о предложении по включению автомобильной дороги в перечень</w:t>
      </w:r>
    </w:p>
    <w:p w:rsidR="00257C64" w:rsidRDefault="00257C64">
      <w:pPr>
        <w:pStyle w:val="ConsPlusNormal"/>
        <w:jc w:val="center"/>
      </w:pPr>
      <w:r>
        <w:t>автомобильных дорог общего пользования регионального</w:t>
      </w:r>
    </w:p>
    <w:p w:rsidR="00257C64" w:rsidRDefault="00257C64">
      <w:pPr>
        <w:pStyle w:val="ConsPlusNormal"/>
        <w:jc w:val="center"/>
      </w:pPr>
      <w:r>
        <w:t>и межмуниципального значения Тверской области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nformat"/>
        <w:jc w:val="both"/>
      </w:pPr>
      <w:r>
        <w:t xml:space="preserve">                                 В Министерство транспорта Тверской области</w:t>
      </w:r>
    </w:p>
    <w:p w:rsidR="00257C64" w:rsidRDefault="00257C64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Прошу в соответствии с </w:t>
      </w:r>
      <w:hyperlink w:anchor="P70" w:history="1">
        <w:r>
          <w:rPr>
            <w:color w:val="0000FF"/>
          </w:rPr>
          <w:t>Порядком</w:t>
        </w:r>
      </w:hyperlink>
      <w:r>
        <w:t xml:space="preserve"> утверждения перечня автомобильных дорог общего пользования регионального и межмуниципального значения Тверской области и подготовки предложений по внесению в него изменений (за исключением изменений, связанных с присвоением наименований автомобильным дорогам общего пользования регионального и межмуниципального значения Тверской области и переименованием автомобильных дорог общего пользования регионального и межмуниципального значения Тверской области) осуществить включение указанной автомобильной дороги в</w:t>
      </w:r>
      <w:proofErr w:type="gramEnd"/>
      <w:r>
        <w:t xml:space="preserve"> перечень автомобильных дорог общего пользования регионального и межмуниципального значения Тверской области.</w:t>
      </w:r>
    </w:p>
    <w:p w:rsidR="00257C64" w:rsidRDefault="00257C64">
      <w:pPr>
        <w:pStyle w:val="ConsPlusNormal"/>
        <w:ind w:firstLine="540"/>
        <w:jc w:val="both"/>
      </w:pPr>
      <w:r>
        <w:t xml:space="preserve">Во исполнение требований указанного </w:t>
      </w:r>
      <w:hyperlink w:anchor="P70" w:history="1">
        <w:r>
          <w:rPr>
            <w:color w:val="0000FF"/>
          </w:rPr>
          <w:t>Порядка</w:t>
        </w:r>
      </w:hyperlink>
      <w:r>
        <w:t xml:space="preserve"> сообщаю следующие сведения и представляю следующую информацию и документы:</w:t>
      </w:r>
    </w:p>
    <w:p w:rsidR="00257C64" w:rsidRDefault="00257C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0"/>
        <w:gridCol w:w="1984"/>
      </w:tblGrid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center"/>
            </w:pPr>
            <w:r>
              <w:t>Список сведений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r>
              <w:t>Содержание информации</w:t>
            </w:r>
          </w:p>
        </w:tc>
      </w:tr>
      <w:tr w:rsidR="00257C64">
        <w:tc>
          <w:tcPr>
            <w:tcW w:w="9071" w:type="dxa"/>
            <w:gridSpan w:val="3"/>
          </w:tcPr>
          <w:p w:rsidR="00257C64" w:rsidRDefault="00257C64">
            <w:pPr>
              <w:pStyle w:val="ConsPlusNormal"/>
              <w:jc w:val="center"/>
            </w:pPr>
            <w:r>
              <w:t>Общая информация</w:t>
            </w:r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Наименование и местоположение автомобильной дороги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3" w:history="1">
              <w:r>
                <w:rPr>
                  <w:color w:val="0000FF"/>
                </w:rPr>
                <w:t>1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Наименование лиц, осуществляющих владение автомобильной дорогой на законных основаниях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4" w:history="1">
              <w:r>
                <w:rPr>
                  <w:color w:val="0000FF"/>
                </w:rPr>
                <w:t>2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Информация о протяженности автомобильной дороги, в том числе в границах поселений, муниципальных районов, городских округов, с детализацией по каждому из таких населенных пунктов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5" w:history="1">
              <w:r>
                <w:rPr>
                  <w:color w:val="0000FF"/>
                </w:rPr>
                <w:t>3</w:t>
              </w:r>
            </w:hyperlink>
          </w:p>
        </w:tc>
      </w:tr>
      <w:tr w:rsidR="00257C64">
        <w:tc>
          <w:tcPr>
            <w:tcW w:w="9071" w:type="dxa"/>
            <w:gridSpan w:val="3"/>
          </w:tcPr>
          <w:p w:rsidR="00257C64" w:rsidRDefault="00257C64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Информация о транспортно-эксплуатационном состоянии автомобильной дороги, подтвержденная уполномоченным на осуществление соответствующего контроля органом власти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6" w:history="1">
              <w:r>
                <w:rPr>
                  <w:color w:val="0000FF"/>
                </w:rPr>
                <w:t>4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Данные бухгалтерского учета и отчетности по автомобильной дороге за предшествующие текущему году три календарных года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5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Копия технического паспорта автомобильной дороги, заверенная уполномоченным лицом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8" w:history="1">
              <w:r>
                <w:rPr>
                  <w:color w:val="0000FF"/>
                </w:rPr>
                <w:t>6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(автомобильная дорога, инфраструктура, дорожное хозяйство), в том числе о зарегистрированных правах на занимаемые им земельные участки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29" w:history="1">
              <w:r>
                <w:rPr>
                  <w:color w:val="0000FF"/>
                </w:rPr>
                <w:t>7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Кадастровый паспорт земельного участка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30" w:history="1">
              <w:r>
                <w:rPr>
                  <w:color w:val="0000FF"/>
                </w:rPr>
                <w:t>8</w:t>
              </w:r>
            </w:hyperlink>
          </w:p>
        </w:tc>
      </w:tr>
      <w:tr w:rsidR="00257C64">
        <w:tc>
          <w:tcPr>
            <w:tcW w:w="9071" w:type="dxa"/>
            <w:gridSpan w:val="3"/>
          </w:tcPr>
          <w:p w:rsidR="00257C64" w:rsidRDefault="00257C64">
            <w:pPr>
              <w:pStyle w:val="ConsPlusNormal"/>
              <w:jc w:val="center"/>
            </w:pPr>
            <w:r>
              <w:lastRenderedPageBreak/>
              <w:t>Обоснования</w:t>
            </w:r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proofErr w:type="gramStart"/>
            <w:r>
              <w:t xml:space="preserve">Обоснования, подтверждающие соответствие автомобильной дороги общего пользования хотя бы одному условию, определенному в </w:t>
            </w:r>
            <w:hyperlink w:anchor="P42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области, а также подтверждающие доводы такого обоснования</w:t>
            </w:r>
            <w:proofErr w:type="gramEnd"/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9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Прогноз социально-экономических, финансовых и иных последствий принятия предложения с обоснованием такого прогноза и представлением документов, подтверждающих доводы и выводы таких прогноза и обоснования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32" w:history="1">
              <w:r>
                <w:rPr>
                  <w:color w:val="0000FF"/>
                </w:rPr>
                <w:t>10</w:t>
              </w:r>
            </w:hyperlink>
          </w:p>
        </w:tc>
      </w:tr>
      <w:tr w:rsidR="00257C64">
        <w:tc>
          <w:tcPr>
            <w:tcW w:w="7087" w:type="dxa"/>
            <w:gridSpan w:val="2"/>
          </w:tcPr>
          <w:p w:rsidR="00257C64" w:rsidRDefault="00257C64">
            <w:pPr>
              <w:pStyle w:val="ConsPlusNormal"/>
              <w:jc w:val="both"/>
            </w:pPr>
            <w:r>
              <w:t>Представлено приложений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33" w:history="1">
              <w:r>
                <w:rPr>
                  <w:color w:val="0000FF"/>
                </w:rPr>
                <w:t>11</w:t>
              </w:r>
            </w:hyperlink>
          </w:p>
        </w:tc>
      </w:tr>
      <w:tr w:rsidR="00257C64">
        <w:tc>
          <w:tcPr>
            <w:tcW w:w="7087" w:type="dxa"/>
            <w:gridSpan w:val="2"/>
          </w:tcPr>
          <w:p w:rsidR="00257C64" w:rsidRDefault="00257C64">
            <w:pPr>
              <w:pStyle w:val="ConsPlusNormal"/>
              <w:jc w:val="both"/>
            </w:pPr>
            <w:r>
              <w:t>Всего листов приложений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34" w:history="1">
              <w:r>
                <w:rPr>
                  <w:color w:val="0000FF"/>
                </w:rPr>
                <w:t>12</w:t>
              </w:r>
            </w:hyperlink>
          </w:p>
        </w:tc>
      </w:tr>
    </w:tbl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>--------------------------------</w:t>
      </w:r>
    </w:p>
    <w:p w:rsidR="00257C64" w:rsidRDefault="00257C64">
      <w:pPr>
        <w:pStyle w:val="ConsPlusNormal"/>
        <w:ind w:firstLine="540"/>
        <w:jc w:val="both"/>
      </w:pPr>
      <w:bookmarkStart w:id="8" w:name="P223"/>
      <w:bookmarkEnd w:id="8"/>
      <w:r>
        <w:t>1 - в настоящем пункте указываются существующее наименование автомобильной дороги (либо населенные пункты, являющиеся начальным и конечным пунктом автомобильной дороги), а также ее местоположение относительно иных автомобильных или железнодорожных дорог или населенных пунктов.</w:t>
      </w:r>
    </w:p>
    <w:p w:rsidR="00257C64" w:rsidRDefault="00257C64">
      <w:pPr>
        <w:pStyle w:val="ConsPlusNormal"/>
        <w:ind w:firstLine="540"/>
        <w:jc w:val="both"/>
      </w:pPr>
      <w:bookmarkStart w:id="9" w:name="P224"/>
      <w:bookmarkEnd w:id="9"/>
      <w:r>
        <w:t>2 - в настоящем пункте указываются лица, осуществляющие управление дорогой на основании вещного права либо на договорном основании.</w:t>
      </w:r>
    </w:p>
    <w:p w:rsidR="00257C64" w:rsidRDefault="00257C64">
      <w:pPr>
        <w:pStyle w:val="ConsPlusNormal"/>
        <w:ind w:firstLine="540"/>
        <w:jc w:val="both"/>
      </w:pPr>
      <w:bookmarkStart w:id="10" w:name="P225"/>
      <w:bookmarkEnd w:id="10"/>
      <w:r>
        <w:t>3 - в настоящем пункте указывается протяженность указанных частей автомобильной дороги и всей дороги в целом с точностью до километра на основании правоустанавливающих документов на автомобильную дорогу.</w:t>
      </w:r>
    </w:p>
    <w:p w:rsidR="00257C64" w:rsidRDefault="00257C64">
      <w:pPr>
        <w:pStyle w:val="ConsPlusNormal"/>
        <w:ind w:firstLine="540"/>
        <w:jc w:val="both"/>
      </w:pPr>
      <w:bookmarkStart w:id="11" w:name="P226"/>
      <w:bookmarkEnd w:id="11"/>
      <w:r>
        <w:t>4 - в настоящем пункте указываются наименование и количество листов, содержащих такую информацию в свободной форме, а также наименование и количество листов документов, прилагающихся к заявлению, подтверждающих указанные сведения, заверенных уполномоченными действующими нормативными правовыми актами органами власти или организациями.</w:t>
      </w:r>
    </w:p>
    <w:p w:rsidR="00257C64" w:rsidRDefault="00257C64">
      <w:pPr>
        <w:pStyle w:val="ConsPlusNormal"/>
        <w:ind w:firstLine="540"/>
        <w:jc w:val="both"/>
      </w:pPr>
      <w:bookmarkStart w:id="12" w:name="P227"/>
      <w:bookmarkEnd w:id="12"/>
      <w:r>
        <w:t xml:space="preserve">5 - в настоящем пункте указываются наименование и количество листов бухгалтерской документации, предусмотренной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о бухгалтерском учете, прилагающихся к заявлению, содержащих отметки налоговых органов о принятии таких документов.</w:t>
      </w:r>
    </w:p>
    <w:p w:rsidR="00257C64" w:rsidRDefault="00257C64">
      <w:pPr>
        <w:pStyle w:val="ConsPlusNormal"/>
        <w:ind w:firstLine="540"/>
        <w:jc w:val="both"/>
      </w:pPr>
      <w:bookmarkStart w:id="13" w:name="P228"/>
      <w:bookmarkEnd w:id="13"/>
      <w:r>
        <w:t>6 - в настоящем пункте указываются наименование и количество листов документов, которые прилагаются к заявлению.</w:t>
      </w:r>
    </w:p>
    <w:p w:rsidR="00257C64" w:rsidRDefault="00257C64">
      <w:pPr>
        <w:pStyle w:val="ConsPlusNormal"/>
        <w:ind w:firstLine="540"/>
        <w:jc w:val="both"/>
      </w:pPr>
      <w:bookmarkStart w:id="14" w:name="P229"/>
      <w:bookmarkEnd w:id="14"/>
      <w:r>
        <w:t>7 - в настоящем пункте указываются наименование и количество листов документов, которые прилагаются к заявлению.</w:t>
      </w:r>
    </w:p>
    <w:p w:rsidR="00257C64" w:rsidRDefault="00257C64">
      <w:pPr>
        <w:pStyle w:val="ConsPlusNormal"/>
        <w:ind w:firstLine="540"/>
        <w:jc w:val="both"/>
      </w:pPr>
      <w:bookmarkStart w:id="15" w:name="P230"/>
      <w:bookmarkEnd w:id="15"/>
      <w:r>
        <w:t>8 - в настоящем пункте указываются реквизиты кадастрового паспорта земельного участка, а также наименование и количество документов, прилагающихся к заявлению, подтверждающих указанные сведения, заверенных уполномоченными действующими нормативными правовыми актами органами власти или организациями.</w:t>
      </w:r>
    </w:p>
    <w:p w:rsidR="00257C64" w:rsidRDefault="00257C64">
      <w:pPr>
        <w:pStyle w:val="ConsPlusNormal"/>
        <w:ind w:firstLine="540"/>
        <w:jc w:val="both"/>
      </w:pPr>
      <w:bookmarkStart w:id="16" w:name="P231"/>
      <w:bookmarkEnd w:id="16"/>
      <w:r>
        <w:t>9 - в настоящем пункте указываются наименование и количество листов, содержащих такое обоснование в свободной форме, а также наименование и количество листов документов, прилагающихся к заявлению, подтверждающих указанные сведения, заверенных уполномоченными действующими нормативными правовыми актами органами власти или организациями.</w:t>
      </w:r>
    </w:p>
    <w:p w:rsidR="00257C64" w:rsidRDefault="00257C64">
      <w:pPr>
        <w:pStyle w:val="ConsPlusNormal"/>
        <w:ind w:firstLine="540"/>
        <w:jc w:val="both"/>
      </w:pPr>
      <w:bookmarkStart w:id="17" w:name="P232"/>
      <w:bookmarkEnd w:id="17"/>
      <w:r>
        <w:t xml:space="preserve">10 - в настоящем пункте указываются наименование и количество листов, содержащих такое обоснование в свободной форме, а также наименование и количество листов документов, прилагающихся к заявлению, подтверждающих указанные сведения, заверенных уполномоченными действующими нормативными правовыми актами органами власти или </w:t>
      </w:r>
      <w:r>
        <w:lastRenderedPageBreak/>
        <w:t>организациями.</w:t>
      </w:r>
    </w:p>
    <w:p w:rsidR="00257C64" w:rsidRDefault="00257C64">
      <w:pPr>
        <w:pStyle w:val="ConsPlusNormal"/>
        <w:ind w:firstLine="540"/>
        <w:jc w:val="both"/>
      </w:pPr>
      <w:bookmarkStart w:id="18" w:name="P233"/>
      <w:bookmarkEnd w:id="18"/>
      <w:r>
        <w:t>11 - в настоящем пункте указывается общее количество приложений первого уровня к настоящему заявлению.</w:t>
      </w:r>
    </w:p>
    <w:p w:rsidR="00257C64" w:rsidRDefault="00257C64">
      <w:pPr>
        <w:pStyle w:val="ConsPlusNormal"/>
        <w:ind w:firstLine="540"/>
        <w:jc w:val="both"/>
      </w:pPr>
      <w:bookmarkStart w:id="19" w:name="P234"/>
      <w:bookmarkEnd w:id="19"/>
      <w:r>
        <w:t>12 - в настоящем пункте указывается общее количество листов приложений к настоящему заявлению с учетом информации, обоснования, прогнозов, подтверждающих документов.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>Подтверждаю достоверность приведенных сведений, а также подлинность представленных документов.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nformat"/>
        <w:jc w:val="both"/>
      </w:pPr>
      <w:r>
        <w:t>______________ ______________ _____________________________________________</w:t>
      </w:r>
    </w:p>
    <w:p w:rsidR="00257C64" w:rsidRDefault="00257C64">
      <w:pPr>
        <w:pStyle w:val="ConsPlusNonformat"/>
        <w:jc w:val="both"/>
      </w:pPr>
      <w:r>
        <w:t xml:space="preserve">     дата          подпись        расшифровка подписи (Ф.И.О. полностью)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right"/>
        <w:outlineLvl w:val="1"/>
      </w:pPr>
      <w:r>
        <w:t>Приложение 2</w:t>
      </w:r>
    </w:p>
    <w:p w:rsidR="00257C64" w:rsidRDefault="00257C64">
      <w:pPr>
        <w:pStyle w:val="ConsPlusNormal"/>
        <w:jc w:val="right"/>
      </w:pPr>
      <w:r>
        <w:t>к Порядку утверждения перечня</w:t>
      </w:r>
    </w:p>
    <w:p w:rsidR="00257C64" w:rsidRDefault="00257C64">
      <w:pPr>
        <w:pStyle w:val="ConsPlusNormal"/>
        <w:jc w:val="right"/>
      </w:pPr>
      <w:r>
        <w:t>автомобильных дорог общего пользования</w:t>
      </w:r>
    </w:p>
    <w:p w:rsidR="00257C64" w:rsidRDefault="00257C64">
      <w:pPr>
        <w:pStyle w:val="ConsPlusNormal"/>
        <w:jc w:val="right"/>
      </w:pPr>
      <w:r>
        <w:t>регионального и межмуниципального значения</w:t>
      </w:r>
    </w:p>
    <w:p w:rsidR="00257C64" w:rsidRDefault="00257C64">
      <w:pPr>
        <w:pStyle w:val="ConsPlusNormal"/>
        <w:jc w:val="right"/>
      </w:pPr>
      <w:r>
        <w:t>Тверской области и подготовки предложений</w:t>
      </w:r>
    </w:p>
    <w:p w:rsidR="00257C64" w:rsidRDefault="00257C64">
      <w:pPr>
        <w:pStyle w:val="ConsPlusNormal"/>
        <w:jc w:val="right"/>
      </w:pPr>
      <w:proofErr w:type="gramStart"/>
      <w:r>
        <w:t>по внесению в него изменений (за исключением</w:t>
      </w:r>
      <w:proofErr w:type="gramEnd"/>
    </w:p>
    <w:p w:rsidR="00257C64" w:rsidRDefault="00257C64">
      <w:pPr>
        <w:pStyle w:val="ConsPlusNormal"/>
        <w:jc w:val="right"/>
      </w:pPr>
      <w:r>
        <w:t>изменений, связанных с присвоением</w:t>
      </w:r>
    </w:p>
    <w:p w:rsidR="00257C64" w:rsidRDefault="00257C64">
      <w:pPr>
        <w:pStyle w:val="ConsPlusNormal"/>
        <w:jc w:val="right"/>
      </w:pPr>
      <w:r>
        <w:t>наименований автомобильным дорогам общего</w:t>
      </w:r>
    </w:p>
    <w:p w:rsidR="00257C64" w:rsidRDefault="00257C64">
      <w:pPr>
        <w:pStyle w:val="ConsPlusNormal"/>
        <w:jc w:val="right"/>
      </w:pPr>
      <w:r>
        <w:t>пользования регионального и межмуниципального</w:t>
      </w:r>
    </w:p>
    <w:p w:rsidR="00257C64" w:rsidRDefault="00257C64">
      <w:pPr>
        <w:pStyle w:val="ConsPlusNormal"/>
        <w:jc w:val="right"/>
      </w:pPr>
      <w:r>
        <w:t>значения Тверской области и переименованием</w:t>
      </w:r>
    </w:p>
    <w:p w:rsidR="00257C64" w:rsidRDefault="00257C64">
      <w:pPr>
        <w:pStyle w:val="ConsPlusNormal"/>
        <w:jc w:val="right"/>
      </w:pPr>
      <w:r>
        <w:t>автомобильных дорог общего пользования</w:t>
      </w:r>
    </w:p>
    <w:p w:rsidR="00257C64" w:rsidRDefault="00257C64">
      <w:pPr>
        <w:pStyle w:val="ConsPlusNormal"/>
        <w:jc w:val="right"/>
      </w:pPr>
      <w:r>
        <w:t>регионального и межмуниципального значения</w:t>
      </w:r>
    </w:p>
    <w:p w:rsidR="00257C64" w:rsidRDefault="00257C64">
      <w:pPr>
        <w:pStyle w:val="ConsPlusNormal"/>
        <w:jc w:val="right"/>
      </w:pPr>
      <w:proofErr w:type="gramStart"/>
      <w:r>
        <w:t>Тверской области)</w:t>
      </w:r>
      <w:proofErr w:type="gramEnd"/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center"/>
      </w:pPr>
      <w:bookmarkStart w:id="20" w:name="P259"/>
      <w:bookmarkEnd w:id="20"/>
      <w:r>
        <w:t>Заявление</w:t>
      </w:r>
    </w:p>
    <w:p w:rsidR="00257C64" w:rsidRDefault="00257C64">
      <w:pPr>
        <w:pStyle w:val="ConsPlusNormal"/>
        <w:jc w:val="center"/>
      </w:pPr>
      <w:r>
        <w:t>о предложении по исключению автомобильной дороги из перечня</w:t>
      </w:r>
    </w:p>
    <w:p w:rsidR="00257C64" w:rsidRDefault="00257C64">
      <w:pPr>
        <w:pStyle w:val="ConsPlusNormal"/>
        <w:jc w:val="center"/>
      </w:pPr>
      <w:r>
        <w:t>автомобильных дорог общего пользования регионального</w:t>
      </w:r>
    </w:p>
    <w:p w:rsidR="00257C64" w:rsidRDefault="00257C64">
      <w:pPr>
        <w:pStyle w:val="ConsPlusNormal"/>
        <w:jc w:val="center"/>
      </w:pPr>
      <w:r>
        <w:t>и межмуниципального значения Тверской области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nformat"/>
        <w:jc w:val="both"/>
      </w:pPr>
      <w:r>
        <w:t xml:space="preserve">                                 В Министерство транспорта Тверской области</w:t>
      </w:r>
    </w:p>
    <w:p w:rsidR="00257C64" w:rsidRDefault="00257C64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proofErr w:type="gramStart"/>
      <w:r>
        <w:t xml:space="preserve">Прошу в соответствии с </w:t>
      </w:r>
      <w:hyperlink w:anchor="P70" w:history="1">
        <w:r>
          <w:rPr>
            <w:color w:val="0000FF"/>
          </w:rPr>
          <w:t>Порядком</w:t>
        </w:r>
      </w:hyperlink>
      <w:r>
        <w:t xml:space="preserve"> утверждения перечня автомобильных дорог общего пользования регионального и межмуниципального значения Тверской области и подготовки предложений по внесению в него изменений (за исключением изменений, связанных с присвоением наименований автомобильным дорогам общего пользования регионального и межмуниципального значения Тверской области и переименованием автомобильных дорог общего пользования регионального и межмуниципального значения Тверской области) осуществить исключение </w:t>
      </w:r>
      <w:proofErr w:type="spellStart"/>
      <w:r>
        <w:t>нижеобозначенной</w:t>
      </w:r>
      <w:proofErr w:type="spellEnd"/>
      <w:r>
        <w:t xml:space="preserve"> автомобильной дороги из</w:t>
      </w:r>
      <w:proofErr w:type="gramEnd"/>
      <w:r>
        <w:t xml:space="preserve"> перечня автомобильных дорог общего пользования регионального и межмуниципального значения Тверской области.</w:t>
      </w:r>
    </w:p>
    <w:p w:rsidR="00257C64" w:rsidRDefault="00257C64">
      <w:pPr>
        <w:pStyle w:val="ConsPlusNormal"/>
        <w:ind w:firstLine="540"/>
        <w:jc w:val="both"/>
      </w:pPr>
      <w:r>
        <w:t xml:space="preserve">Во исполнение требований указанного </w:t>
      </w:r>
      <w:hyperlink w:anchor="P70" w:history="1">
        <w:r>
          <w:rPr>
            <w:color w:val="0000FF"/>
          </w:rPr>
          <w:t>Порядка</w:t>
        </w:r>
      </w:hyperlink>
      <w:r>
        <w:t xml:space="preserve"> сообщаю следующие сведения и представляю следующую информацию и документы:</w:t>
      </w:r>
    </w:p>
    <w:p w:rsidR="00257C64" w:rsidRDefault="00257C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0"/>
        <w:gridCol w:w="1984"/>
      </w:tblGrid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center"/>
            </w:pPr>
            <w:r>
              <w:t>Список сведений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r>
              <w:t>Содержание информации</w:t>
            </w:r>
          </w:p>
        </w:tc>
      </w:tr>
      <w:tr w:rsidR="00257C64">
        <w:tc>
          <w:tcPr>
            <w:tcW w:w="9071" w:type="dxa"/>
            <w:gridSpan w:val="3"/>
          </w:tcPr>
          <w:p w:rsidR="00257C64" w:rsidRDefault="00257C64">
            <w:pPr>
              <w:pStyle w:val="ConsPlusNormal"/>
              <w:jc w:val="center"/>
            </w:pPr>
            <w:r>
              <w:t>Общее</w:t>
            </w:r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Наименование и местоположение автомобильной дороги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93" w:history="1">
              <w:r>
                <w:rPr>
                  <w:color w:val="0000FF"/>
                </w:rPr>
                <w:t>1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Наименование лиц, осуществляющих владение автомобильной дорогой на законных основаниях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94" w:history="1">
              <w:r>
                <w:rPr>
                  <w:color w:val="0000FF"/>
                </w:rPr>
                <w:t>2</w:t>
              </w:r>
            </w:hyperlink>
          </w:p>
        </w:tc>
      </w:tr>
      <w:tr w:rsidR="00257C64">
        <w:tc>
          <w:tcPr>
            <w:tcW w:w="9071" w:type="dxa"/>
            <w:gridSpan w:val="3"/>
          </w:tcPr>
          <w:p w:rsidR="00257C64" w:rsidRDefault="00257C64">
            <w:pPr>
              <w:pStyle w:val="ConsPlusNormal"/>
              <w:jc w:val="center"/>
            </w:pPr>
            <w:r>
              <w:t>Обоснования</w:t>
            </w:r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 xml:space="preserve">Обоснование, подтверждающее несоответствие автомобильной дороги общего пользования условиям, определенным в </w:t>
            </w:r>
            <w:hyperlink w:anchor="P42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критериев отнесения автомобильных дорог общего пользования к автомобильным дорогам общего пользования регионального и межмуниципального значения Тверской области, а также документы, подтверждающие доводы такого обоснования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95" w:history="1">
              <w:r>
                <w:rPr>
                  <w:color w:val="0000FF"/>
                </w:rPr>
                <w:t>3</w:t>
              </w:r>
            </w:hyperlink>
          </w:p>
        </w:tc>
      </w:tr>
      <w:tr w:rsidR="00257C64">
        <w:tc>
          <w:tcPr>
            <w:tcW w:w="567" w:type="dxa"/>
          </w:tcPr>
          <w:p w:rsidR="00257C64" w:rsidRDefault="00257C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57C64" w:rsidRDefault="00257C64">
            <w:pPr>
              <w:pStyle w:val="ConsPlusNormal"/>
              <w:jc w:val="both"/>
            </w:pPr>
            <w:r>
              <w:t>Прогноз социально-экономических, финансовых и иных последствий принятия предложения с обоснованием такого прогноза и представлением документов, подтверждающих доводы и выводы таких прогноза и обоснования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96" w:history="1">
              <w:r>
                <w:rPr>
                  <w:color w:val="0000FF"/>
                </w:rPr>
                <w:t>4</w:t>
              </w:r>
            </w:hyperlink>
          </w:p>
        </w:tc>
      </w:tr>
      <w:tr w:rsidR="00257C64">
        <w:tc>
          <w:tcPr>
            <w:tcW w:w="7087" w:type="dxa"/>
            <w:gridSpan w:val="2"/>
          </w:tcPr>
          <w:p w:rsidR="00257C64" w:rsidRDefault="00257C64">
            <w:pPr>
              <w:pStyle w:val="ConsPlusNormal"/>
              <w:jc w:val="both"/>
            </w:pPr>
            <w:r>
              <w:t>Представлено приложений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97" w:history="1">
              <w:r>
                <w:rPr>
                  <w:color w:val="0000FF"/>
                </w:rPr>
                <w:t>5</w:t>
              </w:r>
            </w:hyperlink>
          </w:p>
        </w:tc>
      </w:tr>
      <w:tr w:rsidR="00257C64">
        <w:tc>
          <w:tcPr>
            <w:tcW w:w="7087" w:type="dxa"/>
            <w:gridSpan w:val="2"/>
          </w:tcPr>
          <w:p w:rsidR="00257C64" w:rsidRDefault="00257C64">
            <w:pPr>
              <w:pStyle w:val="ConsPlusNormal"/>
              <w:jc w:val="both"/>
            </w:pPr>
            <w:r>
              <w:t>Всего листов приложений</w:t>
            </w:r>
          </w:p>
        </w:tc>
        <w:tc>
          <w:tcPr>
            <w:tcW w:w="1984" w:type="dxa"/>
          </w:tcPr>
          <w:p w:rsidR="00257C64" w:rsidRDefault="00257C64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6</w:t>
              </w:r>
            </w:hyperlink>
          </w:p>
        </w:tc>
      </w:tr>
    </w:tbl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ind w:firstLine="540"/>
        <w:jc w:val="both"/>
      </w:pPr>
      <w:r>
        <w:t>--------------------------------</w:t>
      </w:r>
    </w:p>
    <w:p w:rsidR="00257C64" w:rsidRDefault="00257C64">
      <w:pPr>
        <w:pStyle w:val="ConsPlusNormal"/>
        <w:ind w:firstLine="540"/>
        <w:jc w:val="both"/>
      </w:pPr>
      <w:bookmarkStart w:id="21" w:name="P293"/>
      <w:bookmarkEnd w:id="21"/>
      <w:r>
        <w:t>1 - в настоящем пункте указываются существующее наименование автомобильной дороги, а также ее местоположение относительно иных автомобильных дорог или населенных пунктов.</w:t>
      </w:r>
    </w:p>
    <w:p w:rsidR="00257C64" w:rsidRDefault="00257C64">
      <w:pPr>
        <w:pStyle w:val="ConsPlusNormal"/>
        <w:ind w:firstLine="540"/>
        <w:jc w:val="both"/>
      </w:pPr>
      <w:bookmarkStart w:id="22" w:name="P294"/>
      <w:bookmarkEnd w:id="22"/>
      <w:r>
        <w:t>2 - в настоящем пункте указываются лица, осуществляющие управление дорогой на основании вещного права либо на договорном основании.</w:t>
      </w:r>
    </w:p>
    <w:p w:rsidR="00257C64" w:rsidRDefault="00257C64">
      <w:pPr>
        <w:pStyle w:val="ConsPlusNormal"/>
        <w:ind w:firstLine="540"/>
        <w:jc w:val="both"/>
      </w:pPr>
      <w:bookmarkStart w:id="23" w:name="P295"/>
      <w:bookmarkEnd w:id="23"/>
      <w:r>
        <w:t>3 - в настоящем пункте указываются наименование и количество листов, содержащих такое обоснование в свободной форме, а также наименование и количество листов документов, прилагающихся к заявлению, подтверждающих указанные сведения, заверенных уполномоченными действующими нормативными правовыми актами органами власти или организациями.</w:t>
      </w:r>
    </w:p>
    <w:p w:rsidR="00257C64" w:rsidRDefault="00257C64">
      <w:pPr>
        <w:pStyle w:val="ConsPlusNormal"/>
        <w:ind w:firstLine="540"/>
        <w:jc w:val="both"/>
      </w:pPr>
      <w:bookmarkStart w:id="24" w:name="P296"/>
      <w:bookmarkEnd w:id="24"/>
      <w:proofErr w:type="gramStart"/>
      <w:r>
        <w:t>4 - в настоящем пункте указываются наименование и количество листов, содержащих такие прогноз и обоснование в свободной форме, а также наименование и количество листов документов, прилагающихся к заявлению, подтверждающих указанные доводы и выводы, заверенных уполномоченными действующими нормативными правовыми актами органами власти или организациями.</w:t>
      </w:r>
      <w:proofErr w:type="gramEnd"/>
    </w:p>
    <w:p w:rsidR="00257C64" w:rsidRDefault="00257C64">
      <w:pPr>
        <w:pStyle w:val="ConsPlusNormal"/>
        <w:ind w:firstLine="540"/>
        <w:jc w:val="both"/>
      </w:pPr>
      <w:bookmarkStart w:id="25" w:name="P297"/>
      <w:bookmarkEnd w:id="25"/>
      <w:r>
        <w:t>5 - указывается общее количество приложений первого уровня к настоящему заявлению.</w:t>
      </w:r>
    </w:p>
    <w:p w:rsidR="00257C64" w:rsidRDefault="00257C64">
      <w:pPr>
        <w:pStyle w:val="ConsPlusNormal"/>
        <w:ind w:firstLine="540"/>
        <w:jc w:val="both"/>
      </w:pPr>
      <w:bookmarkStart w:id="26" w:name="P298"/>
      <w:bookmarkEnd w:id="26"/>
      <w:r>
        <w:t>6 - указывается общее количество листов приложений к настоящему заявлению с учетом информации, обоснования, прогнозов, подтверждающих документов.</w:t>
      </w:r>
    </w:p>
    <w:p w:rsidR="00257C64" w:rsidRDefault="00257C64">
      <w:pPr>
        <w:pStyle w:val="ConsPlusNormal"/>
        <w:ind w:firstLine="540"/>
        <w:jc w:val="both"/>
      </w:pPr>
    </w:p>
    <w:p w:rsidR="00257C64" w:rsidRDefault="00257C64">
      <w:pPr>
        <w:pStyle w:val="ConsPlusNormal"/>
        <w:ind w:firstLine="540"/>
        <w:jc w:val="both"/>
      </w:pPr>
      <w:r>
        <w:t>Подтверждаю достоверность приведенных сведений, а также подлинность представленных документов.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nformat"/>
        <w:jc w:val="both"/>
      </w:pPr>
      <w:r>
        <w:t>______________ ______________ _____________________________________________</w:t>
      </w:r>
    </w:p>
    <w:p w:rsidR="00257C64" w:rsidRDefault="00257C64">
      <w:pPr>
        <w:pStyle w:val="ConsPlusNonformat"/>
        <w:jc w:val="both"/>
      </w:pPr>
      <w:r>
        <w:t xml:space="preserve">     дата          подпись        расшифровка подписи (Ф.И.О. полностью)</w:t>
      </w: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jc w:val="both"/>
      </w:pPr>
    </w:p>
    <w:p w:rsidR="00257C64" w:rsidRDefault="00257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5ED" w:rsidRDefault="009445ED"/>
    <w:sectPr w:rsidR="009445ED" w:rsidSect="00D4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64"/>
    <w:rsid w:val="00257C64"/>
    <w:rsid w:val="0094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E04D37BCF2E67E8FE0D80336CF9360FC339D7915D17EG024I" TargetMode="External"/><Relationship Id="rId13" Type="http://schemas.openxmlformats.org/officeDocument/2006/relationships/hyperlink" Target="consultantplus://offline/ref=84E8A887291C82E267D3E05B34D0A8E87A85BCD10236CCC43EA368C02E1CDB2943DBA752EA76B593G42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8A887291C82E267D3E04D37BCF2E67E8FE0D80730C0966BFC339D7915D17EG024I" TargetMode="External"/><Relationship Id="rId12" Type="http://schemas.openxmlformats.org/officeDocument/2006/relationships/hyperlink" Target="consultantplus://offline/ref=84E8A887291C82E267D3E04D37BCF2E67E8FE0D80730C69761FC339D7915D17EG024I" TargetMode="External"/><Relationship Id="rId17" Type="http://schemas.openxmlformats.org/officeDocument/2006/relationships/hyperlink" Target="consultantplus://offline/ref=84E8A887291C82E267D3E05B34D0A8E8798DB6D70735CCC43EA368C02EG12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E04D37BCF2E67E8FE0D80634C6916BFC339D7915D17E0494FE10AE7BB4914405F5GE2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8A887291C82E267D3FE4021D0A8E87E80BEDD053B91CE36FA64C2G229I" TargetMode="External"/><Relationship Id="rId11" Type="http://schemas.openxmlformats.org/officeDocument/2006/relationships/hyperlink" Target="consultantplus://offline/ref=84E8A887291C82E267D3E04D37BCF2E67E8FE0D80538C79160FC339D7915D17EG024I" TargetMode="External"/><Relationship Id="rId5" Type="http://schemas.openxmlformats.org/officeDocument/2006/relationships/hyperlink" Target="consultantplus://offline/ref=84E8A887291C82E267D3E05B34D0A8E87186BED1093B91CE36FA64C2G229I" TargetMode="External"/><Relationship Id="rId15" Type="http://schemas.openxmlformats.org/officeDocument/2006/relationships/hyperlink" Target="consultantplus://offline/ref=84E8A887291C82E267D3E04D37BCF2E67E8FE0D80634C6916BFC339D7915D17E0494FE10AE7BB4914405F5GE2EI" TargetMode="External"/><Relationship Id="rId10" Type="http://schemas.openxmlformats.org/officeDocument/2006/relationships/hyperlink" Target="consultantplus://offline/ref=84E8A887291C82E267D3E04D37BCF2E67E8FE0D80435C49361FC339D7915D17E0494FE10AE7BB4914405F6GE2A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E8A887291C82E267D3E05B34D0A8E87A85BCD10236CCC43EA368C02E1CDB2943DBA752EA76B597G420I" TargetMode="External"/><Relationship Id="rId9" Type="http://schemas.openxmlformats.org/officeDocument/2006/relationships/hyperlink" Target="consultantplus://offline/ref=84E8A887291C82E267D3E04D37BCF2E67E8FE0D80337C49B6BFC339D7915D17EG024I" TargetMode="External"/><Relationship Id="rId14" Type="http://schemas.openxmlformats.org/officeDocument/2006/relationships/hyperlink" Target="consultantplus://offline/ref=84E8A887291C82E267D3E04D37BCF2E67E8FE0D80634C6916BFC339D7915D17E0494FE10AE7BB4914405F5GE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6104</Words>
  <Characters>34796</Characters>
  <Application>Microsoft Office Word</Application>
  <DocSecurity>0</DocSecurity>
  <Lines>289</Lines>
  <Paragraphs>81</Paragraphs>
  <ScaleCrop>false</ScaleCrop>
  <Company/>
  <LinksUpToDate>false</LinksUpToDate>
  <CharactersWithSpaces>40819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2017-06-23T08:54:00Z</dcterms:created>
  <dcterms:modified xsi:type="dcterms:W3CDTF">2017-06-23T08:56:00Z</dcterms:modified>
</cp:coreProperties>
</file>